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DA7440" w:rsidRDefault="00647966" w:rsidP="00B807D5">
      <w:pPr>
        <w:jc w:val="center"/>
        <w:rPr>
          <w:rFonts w:ascii="GHEA Grapalat" w:hAnsi="GHEA Grapalat"/>
          <w:b/>
          <w:lang w:val="hy-AM"/>
        </w:rPr>
      </w:pPr>
      <w:r w:rsidRPr="00DA7440">
        <w:rPr>
          <w:rFonts w:ascii="GHEA Grapalat" w:hAnsi="GHEA Grapalat" w:cs="Arial"/>
          <w:b/>
          <w:lang w:val="hy-AM"/>
        </w:rPr>
        <w:t>ՀԱՅՏԱՐԱՐՈՒԹՅՈՒՆ</w:t>
      </w:r>
    </w:p>
    <w:p w14:paraId="4D0E30AE" w14:textId="77777777" w:rsidR="00B807D5" w:rsidRPr="005C4454" w:rsidRDefault="00B807D5" w:rsidP="00B807D5">
      <w:pPr>
        <w:jc w:val="center"/>
        <w:rPr>
          <w:rFonts w:ascii="GHEA Grapalat" w:hAnsi="GHEA Grapalat"/>
          <w:b/>
          <w:sz w:val="24"/>
          <w:szCs w:val="24"/>
          <w:lang w:val="hy-AM"/>
        </w:rPr>
      </w:pPr>
      <w:r w:rsidRPr="005C4454">
        <w:rPr>
          <w:rFonts w:ascii="GHEA Grapalat" w:hAnsi="GHEA Grapalat" w:cs="Arial"/>
          <w:b/>
          <w:sz w:val="24"/>
          <w:szCs w:val="24"/>
          <w:lang w:val="hy-AM"/>
        </w:rPr>
        <w:t>Հայաստանի</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Հանրապետության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 xml:space="preserve">պետական վերահսկողական ծառայությունը  </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հայտարարում</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է</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մրցույթ՝</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քաղաքացիական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ծառայության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թափուր</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պաշտոն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զբաղեցնելու</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մասին</w:t>
      </w:r>
    </w:p>
    <w:p w14:paraId="68550E53" w14:textId="69AF4E26" w:rsidR="001B5E56" w:rsidRPr="005C4454" w:rsidRDefault="001B5E56" w:rsidP="001B5E56">
      <w:pPr>
        <w:spacing w:line="276" w:lineRule="auto"/>
        <w:ind w:firstLine="708"/>
        <w:jc w:val="both"/>
        <w:rPr>
          <w:rFonts w:ascii="GHEA Grapalat" w:eastAsia="Calibri" w:hAnsi="GHEA Grapalat"/>
          <w:sz w:val="24"/>
          <w:szCs w:val="24"/>
          <w:lang w:val="hy-AM"/>
        </w:rPr>
      </w:pPr>
      <w:r w:rsidRPr="005C445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BE1172" w:rsidRPr="005C4454">
        <w:rPr>
          <w:rFonts w:ascii="GHEA Grapalat" w:eastAsia="Calibri" w:hAnsi="GHEA Grapalat"/>
          <w:b/>
          <w:sz w:val="24"/>
          <w:szCs w:val="24"/>
          <w:u w:val="single"/>
          <w:lang w:val="hy-AM"/>
        </w:rPr>
        <w:t>արտաքին</w:t>
      </w:r>
      <w:r w:rsidRPr="005C4454">
        <w:rPr>
          <w:rFonts w:ascii="GHEA Grapalat" w:eastAsia="Calibri" w:hAnsi="GHEA Grapalat"/>
          <w:b/>
          <w:sz w:val="24"/>
          <w:szCs w:val="24"/>
          <w:u w:val="single"/>
          <w:lang w:val="hy-AM"/>
        </w:rPr>
        <w:t xml:space="preserve"> մրցույթ</w:t>
      </w:r>
      <w:r w:rsidRPr="005C4454">
        <w:rPr>
          <w:rFonts w:ascii="GHEA Grapalat" w:eastAsia="Calibri" w:hAnsi="GHEA Grapalat"/>
          <w:sz w:val="24"/>
          <w:szCs w:val="24"/>
          <w:lang w:val="hy-AM"/>
        </w:rPr>
        <w:t xml:space="preserve">՝ 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844A34">
        <w:rPr>
          <w:rFonts w:ascii="GHEA Grapalat" w:hAnsi="GHEA Grapalat" w:cs="Arial"/>
          <w:sz w:val="24"/>
          <w:szCs w:val="24"/>
          <w:lang w:val="hy-AM"/>
        </w:rPr>
        <w:t>ֆ</w:t>
      </w:r>
      <w:r w:rsidR="00844A34" w:rsidRPr="00844A34">
        <w:rPr>
          <w:rFonts w:ascii="GHEA Grapalat" w:hAnsi="GHEA Grapalat" w:cs="Arial"/>
          <w:sz w:val="24"/>
          <w:szCs w:val="24"/>
          <w:lang w:val="hy-AM"/>
        </w:rPr>
        <w:t>ինանսաբյուջետային հսկողության և ֆինանսական վերահսկողության վարչության գլխավոր վերահսկող</w:t>
      </w:r>
      <w:r w:rsidR="00844A34">
        <w:rPr>
          <w:rFonts w:ascii="GHEA Grapalat" w:hAnsi="GHEA Grapalat" w:cs="Arial"/>
          <w:sz w:val="24"/>
          <w:szCs w:val="24"/>
          <w:lang w:val="hy-AM"/>
        </w:rPr>
        <w:t>ի</w:t>
      </w:r>
      <w:r w:rsidR="00844A34" w:rsidRPr="00844A34">
        <w:rPr>
          <w:rFonts w:ascii="GHEA Grapalat" w:hAnsi="GHEA Grapalat" w:cs="Arial"/>
          <w:sz w:val="24"/>
          <w:szCs w:val="24"/>
          <w:lang w:val="hy-AM"/>
        </w:rPr>
        <w:t xml:space="preserve"> (ծածկագիր՝ 52-2</w:t>
      </w:r>
      <w:r w:rsidR="00366879">
        <w:rPr>
          <w:rFonts w:ascii="GHEA Grapalat" w:hAnsi="GHEA Grapalat" w:cs="Arial"/>
          <w:sz w:val="24"/>
          <w:szCs w:val="24"/>
          <w:lang w:val="hy-AM"/>
        </w:rPr>
        <w:t>4</w:t>
      </w:r>
      <w:r w:rsidR="00844A34" w:rsidRPr="00844A34">
        <w:rPr>
          <w:rFonts w:ascii="GHEA Grapalat" w:hAnsi="GHEA Grapalat" w:cs="Arial"/>
          <w:sz w:val="24"/>
          <w:szCs w:val="24"/>
          <w:lang w:val="hy-AM"/>
        </w:rPr>
        <w:t>.12-Մ1-</w:t>
      </w:r>
      <w:r w:rsidR="00F13355">
        <w:rPr>
          <w:rFonts w:ascii="GHEA Grapalat" w:hAnsi="GHEA Grapalat" w:cs="Arial"/>
          <w:sz w:val="24"/>
          <w:szCs w:val="24"/>
          <w:lang w:val="hy-AM"/>
        </w:rPr>
        <w:t>2</w:t>
      </w:r>
      <w:r w:rsidR="00844A34" w:rsidRPr="00844A34">
        <w:rPr>
          <w:rFonts w:ascii="GHEA Grapalat" w:hAnsi="GHEA Grapalat" w:cs="Arial"/>
          <w:sz w:val="24"/>
          <w:szCs w:val="24"/>
          <w:lang w:val="hy-AM"/>
        </w:rPr>
        <w:t>)</w:t>
      </w:r>
      <w:r w:rsidR="00844A34">
        <w:rPr>
          <w:rFonts w:ascii="GHEA Grapalat" w:hAnsi="GHEA Grapalat" w:cs="Arial"/>
          <w:sz w:val="24"/>
          <w:szCs w:val="24"/>
          <w:lang w:val="hy-AM"/>
        </w:rPr>
        <w:t xml:space="preserve"> </w:t>
      </w:r>
      <w:r w:rsidRPr="005C4454">
        <w:rPr>
          <w:rFonts w:ascii="GHEA Grapalat" w:eastAsia="Calibri" w:hAnsi="GHEA Grapalat"/>
          <w:sz w:val="24"/>
          <w:szCs w:val="24"/>
          <w:lang w:val="hy-AM"/>
        </w:rPr>
        <w:t>քաղաքացիական ծառայության թափուր պաշտոնը զբաղեցնելու համար:</w:t>
      </w:r>
    </w:p>
    <w:p w14:paraId="221387C8" w14:textId="31B7F117" w:rsidR="001B5E56" w:rsidRPr="005C4454" w:rsidRDefault="00666FE6" w:rsidP="00666FE6">
      <w:pPr>
        <w:spacing w:before="240" w:line="276" w:lineRule="auto"/>
        <w:jc w:val="both"/>
        <w:rPr>
          <w:rFonts w:ascii="GHEA Grapalat" w:eastAsia="Calibri" w:hAnsi="GHEA Grapalat"/>
          <w:sz w:val="24"/>
          <w:szCs w:val="24"/>
          <w:lang w:val="hy-AM"/>
        </w:rPr>
      </w:pPr>
      <w:r w:rsidRPr="005C4454">
        <w:rPr>
          <w:rFonts w:ascii="GHEA Grapalat" w:eastAsia="Calibri" w:hAnsi="GHEA Grapalat"/>
          <w:sz w:val="24"/>
          <w:szCs w:val="24"/>
          <w:lang w:val="hy-AM"/>
        </w:rPr>
        <w:t xml:space="preserve">           </w:t>
      </w:r>
      <w:r w:rsidR="001B5E56" w:rsidRPr="005C4454">
        <w:rPr>
          <w:rFonts w:ascii="GHEA Grapalat" w:eastAsia="Calibri" w:hAnsi="GHEA Grapalat"/>
          <w:sz w:val="24"/>
          <w:szCs w:val="24"/>
          <w:lang w:val="hy-AM"/>
        </w:rPr>
        <w:t xml:space="preserve">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844A34">
        <w:rPr>
          <w:rFonts w:ascii="GHEA Grapalat" w:hAnsi="GHEA Grapalat" w:cs="Arial"/>
          <w:sz w:val="24"/>
          <w:szCs w:val="24"/>
          <w:lang w:val="hy-AM"/>
        </w:rPr>
        <w:t>ֆ</w:t>
      </w:r>
      <w:r w:rsidR="00844A34" w:rsidRPr="00844A34">
        <w:rPr>
          <w:rFonts w:ascii="GHEA Grapalat" w:hAnsi="GHEA Grapalat" w:cs="Arial"/>
          <w:sz w:val="24"/>
          <w:szCs w:val="24"/>
          <w:lang w:val="hy-AM"/>
        </w:rPr>
        <w:t>ինանսաբյուջետային հսկողության և ֆինանսական վերահսկողության վարչության գլխավոր վերահսկող</w:t>
      </w:r>
      <w:r w:rsidR="00844A34">
        <w:rPr>
          <w:rFonts w:ascii="GHEA Grapalat" w:hAnsi="GHEA Grapalat" w:cs="Arial"/>
          <w:sz w:val="24"/>
          <w:szCs w:val="24"/>
          <w:lang w:val="hy-AM"/>
        </w:rPr>
        <w:t>ի</w:t>
      </w:r>
      <w:r w:rsidR="00844A34" w:rsidRPr="00844A34">
        <w:rPr>
          <w:rFonts w:ascii="GHEA Grapalat" w:hAnsi="GHEA Grapalat" w:cs="Arial"/>
          <w:sz w:val="24"/>
          <w:szCs w:val="24"/>
          <w:lang w:val="hy-AM"/>
        </w:rPr>
        <w:t xml:space="preserve"> (ծածկագիր՝ 52-2</w:t>
      </w:r>
      <w:r w:rsidR="00366879">
        <w:rPr>
          <w:rFonts w:ascii="GHEA Grapalat" w:hAnsi="GHEA Grapalat" w:cs="Arial"/>
          <w:sz w:val="24"/>
          <w:szCs w:val="24"/>
          <w:lang w:val="hy-AM"/>
        </w:rPr>
        <w:t>4</w:t>
      </w:r>
      <w:r w:rsidR="00844A34" w:rsidRPr="00844A34">
        <w:rPr>
          <w:rFonts w:ascii="GHEA Grapalat" w:hAnsi="GHEA Grapalat" w:cs="Arial"/>
          <w:sz w:val="24"/>
          <w:szCs w:val="24"/>
          <w:lang w:val="hy-AM"/>
        </w:rPr>
        <w:t>.12-Մ1-</w:t>
      </w:r>
      <w:r w:rsidR="00F13355">
        <w:rPr>
          <w:rFonts w:ascii="GHEA Grapalat" w:hAnsi="GHEA Grapalat" w:cs="Arial"/>
          <w:sz w:val="24"/>
          <w:szCs w:val="24"/>
          <w:lang w:val="hy-AM"/>
        </w:rPr>
        <w:t>2</w:t>
      </w:r>
      <w:r w:rsidR="00844A34" w:rsidRPr="00844A34">
        <w:rPr>
          <w:rFonts w:ascii="GHEA Grapalat" w:hAnsi="GHEA Grapalat" w:cs="Arial"/>
          <w:sz w:val="24"/>
          <w:szCs w:val="24"/>
          <w:lang w:val="hy-AM"/>
        </w:rPr>
        <w:t>)</w:t>
      </w:r>
      <w:r w:rsidR="00844A34">
        <w:rPr>
          <w:rFonts w:ascii="GHEA Grapalat" w:hAnsi="GHEA Grapalat" w:cs="Arial"/>
          <w:sz w:val="24"/>
          <w:szCs w:val="24"/>
          <w:lang w:val="hy-AM"/>
        </w:rPr>
        <w:t xml:space="preserve"> </w:t>
      </w:r>
      <w:r w:rsidR="001B5E56" w:rsidRPr="005C445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43E896D3" w:rsidR="001B5E56" w:rsidRPr="005C4454" w:rsidRDefault="001B5E56" w:rsidP="001B5E56">
      <w:pPr>
        <w:spacing w:before="240" w:line="276" w:lineRule="auto"/>
        <w:ind w:firstLine="708"/>
        <w:jc w:val="both"/>
        <w:rPr>
          <w:rFonts w:ascii="GHEA Grapalat" w:eastAsia="Calibri" w:hAnsi="GHEA Grapalat"/>
          <w:sz w:val="24"/>
          <w:szCs w:val="24"/>
          <w:lang w:val="hy-AM"/>
        </w:rPr>
      </w:pPr>
      <w:r w:rsidRPr="005C4454">
        <w:rPr>
          <w:rFonts w:ascii="GHEA Grapalat" w:eastAsia="Calibri" w:hAnsi="GHEA Grapalat"/>
          <w:sz w:val="24"/>
          <w:szCs w:val="24"/>
          <w:lang w:val="hy-AM"/>
        </w:rPr>
        <w:t>Մրցույթին մասնակցելու համար դիմումները ներկայացվում են առցանց՝</w:t>
      </w:r>
      <w:r w:rsidRPr="005C4454">
        <w:rPr>
          <w:rFonts w:ascii="GHEA Grapalat" w:hAnsi="GHEA Grapalat"/>
          <w:sz w:val="24"/>
          <w:szCs w:val="24"/>
          <w:lang w:val="hy-AM"/>
        </w:rPr>
        <w:t xml:space="preserve"> </w:t>
      </w:r>
      <w:hyperlink r:id="rId6" w:history="1">
        <w:r w:rsidRPr="005C4454">
          <w:rPr>
            <w:rFonts w:ascii="GHEA Grapalat" w:eastAsia="Calibri" w:hAnsi="GHEA Grapalat"/>
            <w:color w:val="0000FF"/>
            <w:sz w:val="24"/>
            <w:szCs w:val="24"/>
            <w:u w:val="single"/>
            <w:lang w:val="hy-AM"/>
          </w:rPr>
          <w:t>https://cso.gov.am/internal-external-competitions</w:t>
        </w:r>
      </w:hyperlink>
      <w:r w:rsidRPr="005C4454">
        <w:rPr>
          <w:rFonts w:ascii="GHEA Grapalat" w:eastAsia="Calibri" w:hAnsi="GHEA Grapalat"/>
          <w:sz w:val="24"/>
          <w:szCs w:val="24"/>
          <w:lang w:val="hy-AM"/>
        </w:rPr>
        <w:t xml:space="preserve"> հղումով՝ </w:t>
      </w:r>
      <w:r w:rsidRPr="005C4454">
        <w:rPr>
          <w:rFonts w:ascii="GHEA Grapalat" w:eastAsia="Calibri" w:hAnsi="GHEA Grapalat"/>
          <w:b/>
          <w:i/>
          <w:color w:val="000000" w:themeColor="text1"/>
          <w:sz w:val="24"/>
          <w:szCs w:val="24"/>
          <w:lang w:val="hy-AM"/>
        </w:rPr>
        <w:t>202</w:t>
      </w:r>
      <w:r w:rsidR="005F6360">
        <w:rPr>
          <w:rFonts w:ascii="GHEA Grapalat" w:eastAsia="Calibri" w:hAnsi="GHEA Grapalat"/>
          <w:b/>
          <w:i/>
          <w:color w:val="000000" w:themeColor="text1"/>
          <w:sz w:val="24"/>
          <w:szCs w:val="24"/>
          <w:lang w:val="hy-AM"/>
        </w:rPr>
        <w:t>6</w:t>
      </w:r>
      <w:r w:rsidRPr="005C4454">
        <w:rPr>
          <w:rFonts w:ascii="GHEA Grapalat" w:eastAsia="Calibri" w:hAnsi="GHEA Grapalat"/>
          <w:b/>
          <w:i/>
          <w:color w:val="000000" w:themeColor="text1"/>
          <w:sz w:val="24"/>
          <w:szCs w:val="24"/>
          <w:lang w:val="hy-AM"/>
        </w:rPr>
        <w:t xml:space="preserve"> թվականի</w:t>
      </w:r>
      <w:r w:rsidR="009B2F1E">
        <w:rPr>
          <w:rFonts w:ascii="GHEA Grapalat" w:eastAsia="Calibri" w:hAnsi="GHEA Grapalat"/>
          <w:b/>
          <w:i/>
          <w:color w:val="000000" w:themeColor="text1"/>
          <w:sz w:val="24"/>
          <w:szCs w:val="24"/>
          <w:lang w:val="hy-AM"/>
        </w:rPr>
        <w:t xml:space="preserve"> սեպտեմբերի</w:t>
      </w:r>
      <w:r w:rsidR="00F13355">
        <w:rPr>
          <w:rFonts w:ascii="GHEA Grapalat" w:eastAsia="Calibri" w:hAnsi="GHEA Grapalat"/>
          <w:b/>
          <w:i/>
          <w:color w:val="000000" w:themeColor="text1"/>
          <w:sz w:val="24"/>
          <w:szCs w:val="24"/>
          <w:lang w:val="hy-AM"/>
        </w:rPr>
        <w:t xml:space="preserve"> </w:t>
      </w:r>
      <w:r w:rsidR="007400D7">
        <w:rPr>
          <w:rFonts w:ascii="GHEA Grapalat" w:eastAsia="Calibri" w:hAnsi="GHEA Grapalat"/>
          <w:b/>
          <w:i/>
          <w:color w:val="000000" w:themeColor="text1"/>
          <w:sz w:val="24"/>
          <w:szCs w:val="24"/>
          <w:lang w:val="hy-AM"/>
        </w:rPr>
        <w:t>8</w:t>
      </w:r>
      <w:r w:rsidR="005F6360">
        <w:rPr>
          <w:rFonts w:ascii="GHEA Grapalat" w:eastAsia="Calibri" w:hAnsi="GHEA Grapalat"/>
          <w:b/>
          <w:i/>
          <w:color w:val="000000" w:themeColor="text1"/>
          <w:sz w:val="24"/>
          <w:szCs w:val="24"/>
          <w:lang w:val="hy-AM"/>
        </w:rPr>
        <w:t>-</w:t>
      </w:r>
      <w:r w:rsidRPr="005C4454">
        <w:rPr>
          <w:rFonts w:ascii="GHEA Grapalat" w:eastAsia="Calibri" w:hAnsi="GHEA Grapalat"/>
          <w:b/>
          <w:i/>
          <w:color w:val="000000" w:themeColor="text1"/>
          <w:sz w:val="24"/>
          <w:szCs w:val="24"/>
          <w:lang w:val="hy-AM"/>
        </w:rPr>
        <w:t>ից մինչև 202</w:t>
      </w:r>
      <w:r w:rsidR="005F6360">
        <w:rPr>
          <w:rFonts w:ascii="GHEA Grapalat" w:eastAsia="Calibri" w:hAnsi="GHEA Grapalat"/>
          <w:b/>
          <w:i/>
          <w:color w:val="000000" w:themeColor="text1"/>
          <w:sz w:val="24"/>
          <w:szCs w:val="24"/>
          <w:lang w:val="hy-AM"/>
        </w:rPr>
        <w:t>6</w:t>
      </w:r>
      <w:r w:rsidRPr="005C4454">
        <w:rPr>
          <w:rFonts w:ascii="GHEA Grapalat" w:eastAsia="Calibri" w:hAnsi="GHEA Grapalat"/>
          <w:b/>
          <w:i/>
          <w:color w:val="000000" w:themeColor="text1"/>
          <w:sz w:val="24"/>
          <w:szCs w:val="24"/>
          <w:lang w:val="hy-AM"/>
        </w:rPr>
        <w:t xml:space="preserve"> թվականի</w:t>
      </w:r>
      <w:r w:rsidR="009B2F1E">
        <w:rPr>
          <w:rFonts w:ascii="GHEA Grapalat" w:eastAsia="Calibri" w:hAnsi="GHEA Grapalat"/>
          <w:b/>
          <w:i/>
          <w:color w:val="000000" w:themeColor="text1"/>
          <w:sz w:val="24"/>
          <w:szCs w:val="24"/>
          <w:lang w:val="hy-AM"/>
        </w:rPr>
        <w:t xml:space="preserve"> սեպտեմբերի</w:t>
      </w:r>
      <w:r w:rsidR="00F13355">
        <w:rPr>
          <w:rFonts w:ascii="GHEA Grapalat" w:eastAsia="Calibri" w:hAnsi="GHEA Grapalat"/>
          <w:b/>
          <w:i/>
          <w:color w:val="000000" w:themeColor="text1"/>
          <w:sz w:val="24"/>
          <w:szCs w:val="24"/>
          <w:lang w:val="hy-AM"/>
        </w:rPr>
        <w:t xml:space="preserve"> </w:t>
      </w:r>
      <w:r w:rsidR="007400D7">
        <w:rPr>
          <w:rFonts w:ascii="GHEA Grapalat" w:eastAsia="Calibri" w:hAnsi="GHEA Grapalat"/>
          <w:b/>
          <w:i/>
          <w:color w:val="000000" w:themeColor="text1"/>
          <w:sz w:val="24"/>
          <w:szCs w:val="24"/>
          <w:lang w:val="hy-AM"/>
        </w:rPr>
        <w:t>15</w:t>
      </w:r>
      <w:r w:rsidR="00844A34">
        <w:rPr>
          <w:rFonts w:ascii="GHEA Grapalat" w:eastAsia="Calibri" w:hAnsi="GHEA Grapalat"/>
          <w:b/>
          <w:i/>
          <w:color w:val="000000" w:themeColor="text1"/>
          <w:sz w:val="24"/>
          <w:szCs w:val="24"/>
          <w:lang w:val="hy-AM"/>
        </w:rPr>
        <w:t>-</w:t>
      </w:r>
      <w:r w:rsidRPr="005C4454">
        <w:rPr>
          <w:rFonts w:ascii="GHEA Grapalat" w:eastAsia="Calibri" w:hAnsi="GHEA Grapalat"/>
          <w:b/>
          <w:i/>
          <w:color w:val="000000" w:themeColor="text1"/>
          <w:sz w:val="24"/>
          <w:szCs w:val="24"/>
          <w:lang w:val="hy-AM"/>
        </w:rPr>
        <w:t>ը</w:t>
      </w:r>
      <w:r w:rsidRPr="005C4454">
        <w:rPr>
          <w:rFonts w:ascii="GHEA Grapalat" w:eastAsia="Calibri" w:hAnsi="GHEA Grapalat"/>
          <w:color w:val="000000" w:themeColor="text1"/>
          <w:sz w:val="24"/>
          <w:szCs w:val="24"/>
          <w:lang w:val="hy-AM"/>
        </w:rPr>
        <w:t xml:space="preserve"> ներառյալ՝ </w:t>
      </w:r>
      <w:r w:rsidRPr="005C4454">
        <w:rPr>
          <w:rFonts w:ascii="GHEA Grapalat" w:eastAsia="Calibri" w:hAnsi="GHEA Grapalat"/>
          <w:sz w:val="24"/>
          <w:szCs w:val="24"/>
          <w:lang w:val="hy-AM"/>
        </w:rPr>
        <w:t>մինչև վերջին աշխատանքային օրվա ժամը 24</w:t>
      </w:r>
      <w:r w:rsidRPr="005C4454">
        <w:rPr>
          <w:rFonts w:ascii="MS Mincho" w:eastAsia="MS Mincho" w:hAnsi="MS Mincho" w:cs="MS Mincho" w:hint="eastAsia"/>
          <w:sz w:val="24"/>
          <w:szCs w:val="24"/>
          <w:lang w:val="hy-AM"/>
        </w:rPr>
        <w:t>․</w:t>
      </w:r>
      <w:r w:rsidRPr="005C4454">
        <w:rPr>
          <w:rFonts w:ascii="GHEA Grapalat" w:eastAsia="Calibri" w:hAnsi="GHEA Grapalat"/>
          <w:sz w:val="24"/>
          <w:szCs w:val="24"/>
          <w:lang w:val="hy-AM"/>
        </w:rPr>
        <w:t>00-ն:</w:t>
      </w:r>
    </w:p>
    <w:p w14:paraId="01BE8840" w14:textId="77777777" w:rsidR="00581CDE" w:rsidRPr="00DE607D" w:rsidRDefault="00581CDE" w:rsidP="00581CDE">
      <w:pPr>
        <w:spacing w:before="240" w:line="276" w:lineRule="auto"/>
        <w:ind w:firstLine="708"/>
        <w:jc w:val="both"/>
        <w:rPr>
          <w:rFonts w:ascii="GHEA Grapalat" w:eastAsia="Calibri" w:hAnsi="GHEA Grapalat"/>
          <w:b/>
          <w:bCs/>
          <w:i/>
          <w:iCs/>
          <w:sz w:val="24"/>
          <w:szCs w:val="24"/>
          <w:u w:val="single"/>
          <w:lang w:val="hy-AM"/>
        </w:rPr>
      </w:pPr>
      <w:r w:rsidRPr="00DE607D">
        <w:rPr>
          <w:rFonts w:ascii="GHEA Grapalat" w:eastAsia="Calibri" w:hAnsi="GHEA Grapalat"/>
          <w:b/>
          <w:bCs/>
          <w:i/>
          <w:iCs/>
          <w:sz w:val="24"/>
          <w:szCs w:val="24"/>
          <w:u w:val="single"/>
          <w:lang w:val="hy-AM"/>
        </w:rPr>
        <w:t>Անհրաժեշտ փաստաթղթերի ցանկ՝</w:t>
      </w:r>
    </w:p>
    <w:p w14:paraId="057DB055" w14:textId="77777777" w:rsidR="00581CDE" w:rsidRPr="00DE607D" w:rsidRDefault="00581CDE" w:rsidP="00581CDE">
      <w:pPr>
        <w:shd w:val="clear" w:color="auto" w:fill="FFFFFF"/>
        <w:spacing w:before="240" w:after="100" w:afterAutospacing="1" w:line="276" w:lineRule="auto"/>
        <w:rPr>
          <w:rFonts w:ascii="GHEA Grapalat" w:eastAsia="Calibri" w:hAnsi="GHEA Grapalat"/>
          <w:sz w:val="24"/>
          <w:szCs w:val="24"/>
          <w:lang w:val="hy-AM"/>
        </w:rPr>
      </w:pPr>
      <w:r w:rsidRPr="00DE607D">
        <w:rPr>
          <w:rFonts w:ascii="GHEA Grapalat" w:eastAsia="Calibri" w:hAnsi="GHEA Grapalat"/>
          <w:sz w:val="24"/>
          <w:szCs w:val="24"/>
          <w:lang w:val="hy-AM"/>
        </w:rPr>
        <w:t>1.դիմումը (ձևը լրացվում է էլեկտրոնային եղանակով),</w:t>
      </w:r>
      <w:r w:rsidRPr="00DE607D">
        <w:rPr>
          <w:rFonts w:ascii="GHEA Grapalat" w:eastAsia="Calibri" w:hAnsi="GHEA Grapalat"/>
          <w:sz w:val="24"/>
          <w:szCs w:val="24"/>
          <w:lang w:val="hy-AM"/>
        </w:rPr>
        <w:br/>
        <w:t>2. ինքնակենսագրությունը (ձևը լրացվում է էլեկտրոնային եղանակով),</w:t>
      </w:r>
      <w:r w:rsidRPr="00DE607D">
        <w:rPr>
          <w:rFonts w:ascii="GHEA Grapalat" w:eastAsia="Calibri" w:hAnsi="GHEA Grapalat"/>
          <w:sz w:val="24"/>
          <w:szCs w:val="24"/>
          <w:lang w:val="hy-AM"/>
        </w:rPr>
        <w:b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r w:rsidRPr="00DE607D">
        <w:rPr>
          <w:rFonts w:ascii="GHEA Grapalat" w:eastAsia="Calibri" w:hAnsi="GHEA Grapalat"/>
          <w:sz w:val="24"/>
          <w:szCs w:val="24"/>
          <w:lang w:val="hy-AM"/>
        </w:rPr>
        <w:br/>
        <w:t>4. բարձրագույն կրթությունը հավաստող փաստաթղթի լուսապատճենը,</w:t>
      </w:r>
      <w:r w:rsidRPr="00DE607D">
        <w:rPr>
          <w:rFonts w:ascii="GHEA Grapalat" w:eastAsia="Calibri" w:hAnsi="GHEA Grapalat"/>
          <w:sz w:val="24"/>
          <w:szCs w:val="24"/>
          <w:lang w:val="hy-AM"/>
        </w:rPr>
        <w:b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DE607D">
        <w:rPr>
          <w:rFonts w:ascii="GHEA Grapalat" w:eastAsia="Calibri" w:hAnsi="GHEA Grapalat"/>
          <w:sz w:val="24"/>
          <w:szCs w:val="24"/>
          <w:lang w:val="hy-AM"/>
        </w:rPr>
        <w:br/>
        <w:t>6. արական սեռի անձինք՝ զինվորական գրքույկի կամ դրան փոխարինող ժամանակավոր զորակոչային տեղամասի կցագրման վկայականի լուսապատճենը,</w:t>
      </w:r>
      <w:r w:rsidRPr="00DE607D">
        <w:rPr>
          <w:rFonts w:ascii="GHEA Grapalat" w:eastAsia="Calibri" w:hAnsi="GHEA Grapalat"/>
          <w:sz w:val="24"/>
          <w:szCs w:val="24"/>
          <w:lang w:val="hy-AM"/>
        </w:rPr>
        <w:br/>
        <w:t>7. լուսանկար` 3×4 սմ չափի։</w:t>
      </w:r>
      <w:r w:rsidRPr="00DE607D">
        <w:rPr>
          <w:rFonts w:ascii="GHEA Grapalat" w:eastAsia="Calibri" w:hAnsi="GHEA Grapalat"/>
          <w:sz w:val="24"/>
          <w:szCs w:val="24"/>
          <w:lang w:val="hy-AM"/>
        </w:rPr>
        <w:br/>
      </w:r>
    </w:p>
    <w:p w14:paraId="41E25F62" w14:textId="77777777" w:rsidR="00581CDE" w:rsidRDefault="00581CDE" w:rsidP="00581CDE">
      <w:pPr>
        <w:pStyle w:val="ListParagraph"/>
        <w:shd w:val="clear" w:color="auto" w:fill="FFFFFF"/>
        <w:spacing w:before="240" w:after="100" w:afterAutospacing="1" w:line="276" w:lineRule="auto"/>
        <w:ind w:left="0"/>
        <w:jc w:val="both"/>
        <w:rPr>
          <w:rFonts w:ascii="GHEA Grapalat" w:eastAsia="Calibri" w:hAnsi="GHEA Grapalat"/>
          <w:b/>
          <w:bCs/>
          <w:i/>
          <w:iCs/>
          <w:sz w:val="24"/>
          <w:szCs w:val="24"/>
          <w:lang w:val="hy-AM"/>
        </w:rPr>
      </w:pPr>
      <w:r w:rsidRPr="00DE607D">
        <w:rPr>
          <w:rFonts w:ascii="GHEA Grapalat" w:eastAsia="Calibri" w:hAnsi="GHEA Grapalat"/>
          <w:b/>
          <w:bCs/>
          <w:i/>
          <w:iCs/>
          <w:sz w:val="24"/>
          <w:szCs w:val="24"/>
          <w:lang w:val="hy-AM"/>
        </w:rPr>
        <w:lastRenderedPageBreak/>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44A8F870" w14:textId="77777777" w:rsidR="00D60062" w:rsidRDefault="00D60062" w:rsidP="00581CDE">
      <w:pPr>
        <w:pStyle w:val="ListParagraph"/>
        <w:shd w:val="clear" w:color="auto" w:fill="FFFFFF"/>
        <w:spacing w:before="240" w:after="100" w:afterAutospacing="1" w:line="276" w:lineRule="auto"/>
        <w:ind w:left="0"/>
        <w:jc w:val="both"/>
        <w:rPr>
          <w:rFonts w:ascii="GHEA Grapalat" w:eastAsia="Calibri" w:hAnsi="GHEA Grapalat"/>
          <w:b/>
          <w:bCs/>
          <w:i/>
          <w:iCs/>
          <w:sz w:val="24"/>
          <w:szCs w:val="24"/>
          <w:lang w:val="hy-AM"/>
        </w:rPr>
      </w:pPr>
    </w:p>
    <w:p w14:paraId="0D2DFC17" w14:textId="214FC7F1" w:rsidR="007E3424" w:rsidRPr="00D60062" w:rsidRDefault="00D60062" w:rsidP="00581CDE">
      <w:pPr>
        <w:pStyle w:val="ListParagraph"/>
        <w:shd w:val="clear" w:color="auto" w:fill="FFFFFF"/>
        <w:spacing w:before="240" w:after="100" w:afterAutospacing="1" w:line="276" w:lineRule="auto"/>
        <w:ind w:left="0"/>
        <w:jc w:val="both"/>
        <w:rPr>
          <w:rFonts w:ascii="GHEA Grapalat" w:eastAsia="Calibri" w:hAnsi="GHEA Grapalat"/>
          <w:b/>
          <w:bCs/>
          <w:i/>
          <w:iCs/>
          <w:sz w:val="24"/>
          <w:szCs w:val="24"/>
          <w:u w:val="single"/>
          <w:lang w:val="hy-AM"/>
        </w:rPr>
      </w:pPr>
      <w:r w:rsidRPr="00D60062">
        <w:rPr>
          <w:rFonts w:ascii="GHEA Grapalat" w:eastAsia="Calibri" w:hAnsi="GHEA Grapalat"/>
          <w:b/>
          <w:bCs/>
          <w:i/>
          <w:iCs/>
          <w:sz w:val="24"/>
          <w:szCs w:val="24"/>
          <w:u w:val="single"/>
          <w:lang w:val="hy-AM"/>
        </w:rPr>
        <w:t>Փաստաթղթերն առցանց ներկայացնելու ընթացակարգ</w:t>
      </w:r>
      <w:r>
        <w:rPr>
          <w:rFonts w:ascii="GHEA Grapalat" w:eastAsia="Calibri" w:hAnsi="GHEA Grapalat"/>
          <w:b/>
          <w:bCs/>
          <w:i/>
          <w:iCs/>
          <w:sz w:val="24"/>
          <w:szCs w:val="24"/>
          <w:u w:val="single"/>
          <w:lang w:val="hy-AM"/>
        </w:rPr>
        <w:t>.</w:t>
      </w:r>
    </w:p>
    <w:p w14:paraId="777DD3A2" w14:textId="77777777" w:rsidR="007E3424" w:rsidRPr="007E3424" w:rsidRDefault="007E3424" w:rsidP="007E3424">
      <w:pPr>
        <w:pStyle w:val="ListParagraph"/>
        <w:shd w:val="clear" w:color="auto" w:fill="FFFFFF"/>
        <w:spacing w:before="240" w:after="100" w:afterAutospacing="1" w:line="276" w:lineRule="auto"/>
        <w:ind w:left="0" w:firstLine="708"/>
        <w:jc w:val="both"/>
        <w:rPr>
          <w:rFonts w:ascii="GHEA Grapalat" w:eastAsia="Calibri" w:hAnsi="GHEA Grapalat"/>
          <w:b/>
          <w:bCs/>
          <w:i/>
          <w:iCs/>
          <w:sz w:val="24"/>
          <w:szCs w:val="24"/>
          <w:lang w:val="hy-AM"/>
        </w:rPr>
      </w:pPr>
      <w:r w:rsidRPr="007E3424">
        <w:rPr>
          <w:rFonts w:ascii="GHEA Grapalat" w:eastAsia="Calibri" w:hAnsi="GHEA Grapalat"/>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p w14:paraId="11262820" w14:textId="77777777" w:rsidR="001B5E56" w:rsidRPr="005C4454" w:rsidRDefault="001B5E56" w:rsidP="001B5E56">
      <w:pPr>
        <w:shd w:val="clear" w:color="auto" w:fill="FFFFFF"/>
        <w:spacing w:before="240"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7"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8"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«Մրցույթների հայտարարություն</w:t>
      </w:r>
      <w:r w:rsidRPr="005C4454">
        <w:rPr>
          <w:rFonts w:ascii="GHEA Grapalat"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7FDDFC62"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0228349D"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5B772BFF"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05DFC1FD"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ա) եթե ակտիվ է «Դիմել» ստեղնը, ապա դիմումը դեռևս գրանցված չէ,</w:t>
      </w:r>
    </w:p>
    <w:p w14:paraId="7421C40C"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lastRenderedPageBreak/>
        <w:t>բ) եթե ակտիվ է «Իմ դիմումը» ստեղնը, ապա դիմումը ներկայացված է Քաղաքացիական ծառայության գրասենյակ, և այն ուսումնասիրման փուլում է,</w:t>
      </w:r>
    </w:p>
    <w:p w14:paraId="4E6B08F4"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7B435792"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5C4454">
        <w:rPr>
          <w:rFonts w:ascii="GHEA Grapalat" w:hAnsi="GHEA Grapalat"/>
          <w:color w:val="282A3C"/>
          <w:sz w:val="24"/>
          <w:szCs w:val="24"/>
          <w:lang w:val="hy-AM"/>
        </w:rPr>
        <w:t xml:space="preserve"> </w:t>
      </w:r>
      <w:r w:rsidRPr="005C4454">
        <w:rPr>
          <w:rFonts w:ascii="GHEA Grapalat" w:hAnsi="GHEA Grapalat" w:cs="Cambria Math"/>
          <w:color w:val="282A3C"/>
          <w:sz w:val="24"/>
          <w:szCs w:val="24"/>
          <w:lang w:val="hy-AM"/>
        </w:rPr>
        <w:t>և</w:t>
      </w:r>
      <w:r w:rsidRPr="005C4454">
        <w:rPr>
          <w:rFonts w:ascii="GHEA Grapalat" w:hAnsi="GHEA Grapalat"/>
          <w:color w:val="282A3C"/>
          <w:sz w:val="24"/>
          <w:szCs w:val="24"/>
          <w:lang w:val="hy-AM"/>
        </w:rPr>
        <w:t xml:space="preserve"> </w:t>
      </w:r>
      <w:r w:rsidRPr="005C4454">
        <w:rPr>
          <w:rFonts w:ascii="GHEA Grapalat"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5C4454">
        <w:rPr>
          <w:rFonts w:ascii="Calibri" w:hAnsi="Calibri" w:cs="Calibri"/>
          <w:color w:val="000000" w:themeColor="text1"/>
          <w:sz w:val="24"/>
          <w:szCs w:val="24"/>
          <w:lang w:val="hy-AM"/>
        </w:rPr>
        <w:t> </w:t>
      </w:r>
      <w:r w:rsidRPr="005C4454">
        <w:rPr>
          <w:rFonts w:ascii="Cambria Math" w:hAnsi="Cambria Math" w:cs="Cambria Math"/>
          <w:color w:val="000000" w:themeColor="text1"/>
          <w:sz w:val="24"/>
          <w:szCs w:val="24"/>
          <w:lang w:val="hy-AM"/>
        </w:rPr>
        <w:t>⊕</w:t>
      </w:r>
      <w:r w:rsidRPr="005C4454">
        <w:rPr>
          <w:rFonts w:ascii="GHEA Grapalat" w:hAnsi="GHEA Grapalat" w:cs="Arial"/>
          <w:color w:val="000000" w:themeColor="text1"/>
          <w:sz w:val="24"/>
          <w:szCs w:val="24"/>
          <w:lang w:val="hy-AM"/>
        </w:rPr>
        <w:t xml:space="preserve"> </w:t>
      </w:r>
      <w:r w:rsidRPr="005C4454">
        <w:rPr>
          <w:rFonts w:ascii="GHEA Grapalat" w:hAnsi="GHEA Grapalat" w:cs="GHEA Grapalat"/>
          <w:color w:val="000000" w:themeColor="text1"/>
          <w:sz w:val="24"/>
          <w:szCs w:val="24"/>
          <w:lang w:val="hy-AM"/>
        </w:rPr>
        <w:t>նշանը</w:t>
      </w:r>
      <w:r w:rsidRPr="005C4454">
        <w:rPr>
          <w:rFonts w:ascii="GHEA Grapalat" w:hAnsi="GHEA Grapalat" w:cs="Arial"/>
          <w:color w:val="000000" w:themeColor="text1"/>
          <w:sz w:val="24"/>
          <w:szCs w:val="24"/>
          <w:lang w:val="hy-AM"/>
        </w:rPr>
        <w:t>:</w:t>
      </w:r>
    </w:p>
    <w:p w14:paraId="6183818F"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0D0E3F2B"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9"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«Մուտք» բաժին կամ </w:t>
      </w:r>
      <w:hyperlink r:id="rId10" w:history="1">
        <w:r w:rsidRPr="005C4454">
          <w:rPr>
            <w:rFonts w:ascii="GHEA Grapalat" w:hAnsi="GHEA Grapalat" w:cs="Arial"/>
            <w:color w:val="0000FF"/>
            <w:sz w:val="24"/>
            <w:szCs w:val="24"/>
            <w:u w:val="single"/>
            <w:lang w:val="hy-AM"/>
          </w:rPr>
          <w:t>https://hartak.cso.gov.am/</w:t>
        </w:r>
      </w:hyperlink>
      <w:r w:rsidRPr="005C4454">
        <w:rPr>
          <w:rFonts w:ascii="GHEA Grapalat"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188CC24E" w14:textId="75E2374C" w:rsidR="00BE1172" w:rsidRPr="005C4454" w:rsidRDefault="00BE1172" w:rsidP="00BE1172">
      <w:pPr>
        <w:jc w:val="both"/>
        <w:rPr>
          <w:rFonts w:ascii="GHEA Grapalat" w:hAnsi="GHEA Grapalat" w:cs="Arial"/>
          <w:sz w:val="24"/>
          <w:szCs w:val="24"/>
          <w:lang w:val="hy-AM"/>
        </w:rPr>
      </w:pPr>
      <w:r w:rsidRPr="00BE1172">
        <w:rPr>
          <w:rFonts w:ascii="GHEA Grapalat" w:hAnsi="GHEA Grapalat" w:cs="Arial"/>
          <w:sz w:val="24"/>
          <w:szCs w:val="24"/>
          <w:lang w:val="hy-AM"/>
        </w:rPr>
        <w:t xml:space="preserve">         Մրցույթի թեստավորման փուլը կանցկացվի </w:t>
      </w:r>
      <w:r w:rsidRPr="00BE1172">
        <w:rPr>
          <w:rFonts w:ascii="GHEA Grapalat" w:hAnsi="GHEA Grapalat" w:cs="Arial"/>
          <w:b/>
          <w:i/>
          <w:sz w:val="24"/>
          <w:szCs w:val="24"/>
          <w:lang w:val="hy-AM"/>
        </w:rPr>
        <w:t>202</w:t>
      </w:r>
      <w:r w:rsidR="00284D03">
        <w:rPr>
          <w:rFonts w:ascii="GHEA Grapalat" w:hAnsi="GHEA Grapalat" w:cs="Arial"/>
          <w:b/>
          <w:i/>
          <w:sz w:val="24"/>
          <w:szCs w:val="24"/>
          <w:lang w:val="hy-AM"/>
        </w:rPr>
        <w:t>6</w:t>
      </w:r>
      <w:r w:rsidRPr="00BE1172">
        <w:rPr>
          <w:rFonts w:ascii="GHEA Grapalat" w:hAnsi="GHEA Grapalat" w:cs="Arial"/>
          <w:b/>
          <w:i/>
          <w:sz w:val="24"/>
          <w:szCs w:val="24"/>
          <w:lang w:val="hy-AM"/>
        </w:rPr>
        <w:t xml:space="preserve"> թվականի </w:t>
      </w:r>
      <w:r w:rsidR="00285142">
        <w:rPr>
          <w:rFonts w:ascii="GHEA Grapalat" w:hAnsi="GHEA Grapalat" w:cs="Arial"/>
          <w:b/>
          <w:i/>
          <w:sz w:val="24"/>
          <w:szCs w:val="24"/>
          <w:lang w:val="hy-AM"/>
        </w:rPr>
        <w:t>հո</w:t>
      </w:r>
      <w:r w:rsidR="003625F7">
        <w:rPr>
          <w:rFonts w:ascii="GHEA Grapalat" w:hAnsi="GHEA Grapalat" w:cs="Arial"/>
          <w:b/>
          <w:i/>
          <w:sz w:val="24"/>
          <w:szCs w:val="24"/>
          <w:lang w:val="hy-AM"/>
        </w:rPr>
        <w:t>կտեմբերի</w:t>
      </w:r>
      <w:r w:rsidR="00285142">
        <w:rPr>
          <w:rFonts w:ascii="GHEA Grapalat" w:hAnsi="GHEA Grapalat" w:cs="Arial"/>
          <w:b/>
          <w:i/>
          <w:sz w:val="24"/>
          <w:szCs w:val="24"/>
          <w:lang w:val="hy-AM"/>
        </w:rPr>
        <w:t xml:space="preserve"> </w:t>
      </w:r>
      <w:r w:rsidR="007400D7">
        <w:rPr>
          <w:rFonts w:ascii="GHEA Grapalat" w:hAnsi="GHEA Grapalat" w:cs="Arial"/>
          <w:b/>
          <w:i/>
          <w:sz w:val="24"/>
          <w:szCs w:val="24"/>
          <w:lang w:val="hy-AM"/>
        </w:rPr>
        <w:t>8</w:t>
      </w:r>
      <w:r w:rsidRPr="00BE1172">
        <w:rPr>
          <w:rFonts w:ascii="GHEA Grapalat" w:hAnsi="GHEA Grapalat" w:cs="Arial"/>
          <w:b/>
          <w:i/>
          <w:sz w:val="24"/>
          <w:szCs w:val="24"/>
          <w:lang w:val="hy-AM"/>
        </w:rPr>
        <w:t>-ին՝ ժամը 10:00-ին</w:t>
      </w:r>
      <w:r w:rsidRPr="00BE1172">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BE1172">
        <w:rPr>
          <w:rFonts w:ascii="GHEA Grapalat" w:hAnsi="GHEA Grapalat" w:cs="Arial"/>
          <w:sz w:val="24"/>
          <w:szCs w:val="24"/>
          <w:lang w:val="hy-AM"/>
        </w:rPr>
        <w:tab/>
      </w:r>
      <w:r w:rsidRPr="00BE1172">
        <w:rPr>
          <w:rFonts w:ascii="GHEA Grapalat" w:hAnsi="GHEA Grapalat" w:cs="Arial"/>
          <w:sz w:val="24"/>
          <w:szCs w:val="24"/>
          <w:lang w:val="hy-AM"/>
        </w:rPr>
        <w:tab/>
      </w:r>
    </w:p>
    <w:p w14:paraId="1B14A201" w14:textId="5C7BFC9D" w:rsidR="00BE1172" w:rsidRPr="00BE1172" w:rsidRDefault="00BE1172" w:rsidP="00BE1172">
      <w:pPr>
        <w:ind w:firstLine="708"/>
        <w:jc w:val="both"/>
        <w:rPr>
          <w:rFonts w:ascii="GHEA Grapalat" w:hAnsi="GHEA Grapalat" w:cs="Arial"/>
          <w:sz w:val="24"/>
          <w:szCs w:val="24"/>
          <w:lang w:val="hy-AM"/>
        </w:rPr>
      </w:pPr>
      <w:r w:rsidRPr="00BE1172">
        <w:rPr>
          <w:rFonts w:ascii="GHEA Grapalat" w:hAnsi="GHEA Grapalat" w:cs="Arial"/>
          <w:sz w:val="24"/>
          <w:szCs w:val="24"/>
          <w:lang w:val="hy-AM"/>
        </w:rPr>
        <w:t xml:space="preserve">Մրցույթի հարցազրույցի փուլը կանցկացվի </w:t>
      </w:r>
      <w:r w:rsidR="008716E7" w:rsidRPr="00BE1172">
        <w:rPr>
          <w:rFonts w:ascii="GHEA Grapalat" w:hAnsi="GHEA Grapalat" w:cs="Arial"/>
          <w:b/>
          <w:i/>
          <w:sz w:val="24"/>
          <w:szCs w:val="24"/>
          <w:lang w:val="hy-AM"/>
        </w:rPr>
        <w:t>202</w:t>
      </w:r>
      <w:r w:rsidR="008716E7">
        <w:rPr>
          <w:rFonts w:ascii="GHEA Grapalat" w:hAnsi="GHEA Grapalat" w:cs="Arial"/>
          <w:b/>
          <w:i/>
          <w:sz w:val="24"/>
          <w:szCs w:val="24"/>
          <w:lang w:val="hy-AM"/>
        </w:rPr>
        <w:t>6</w:t>
      </w:r>
      <w:r w:rsidR="008716E7" w:rsidRPr="00BE1172">
        <w:rPr>
          <w:rFonts w:ascii="GHEA Grapalat" w:hAnsi="GHEA Grapalat" w:cs="Arial"/>
          <w:b/>
          <w:i/>
          <w:sz w:val="24"/>
          <w:szCs w:val="24"/>
          <w:lang w:val="hy-AM"/>
        </w:rPr>
        <w:t xml:space="preserve"> թվականի </w:t>
      </w:r>
      <w:r w:rsidR="00285142">
        <w:rPr>
          <w:rFonts w:ascii="GHEA Grapalat" w:hAnsi="GHEA Grapalat" w:cs="Arial"/>
          <w:b/>
          <w:i/>
          <w:sz w:val="24"/>
          <w:szCs w:val="24"/>
          <w:lang w:val="hy-AM"/>
        </w:rPr>
        <w:t>հ</w:t>
      </w:r>
      <w:r w:rsidR="007400D7">
        <w:rPr>
          <w:rFonts w:ascii="GHEA Grapalat" w:hAnsi="GHEA Grapalat" w:cs="Arial"/>
          <w:b/>
          <w:i/>
          <w:sz w:val="24"/>
          <w:szCs w:val="24"/>
          <w:lang w:val="hy-AM"/>
        </w:rPr>
        <w:t>ոկտեմբերի 12</w:t>
      </w:r>
      <w:r w:rsidR="00364EC7">
        <w:rPr>
          <w:rFonts w:ascii="GHEA Grapalat" w:hAnsi="GHEA Grapalat" w:cs="Arial"/>
          <w:b/>
          <w:i/>
          <w:sz w:val="24"/>
          <w:szCs w:val="24"/>
          <w:lang w:val="hy-AM"/>
        </w:rPr>
        <w:t>-</w:t>
      </w:r>
      <w:r w:rsidRPr="00BE1172">
        <w:rPr>
          <w:rFonts w:ascii="GHEA Grapalat" w:hAnsi="GHEA Grapalat" w:cs="Arial"/>
          <w:b/>
          <w:i/>
          <w:sz w:val="24"/>
          <w:szCs w:val="24"/>
          <w:lang w:val="hy-AM"/>
        </w:rPr>
        <w:t>ին՝ ժամը 14:30-ին</w:t>
      </w:r>
      <w:r w:rsidRPr="00BE1172">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24A8FA96" w14:textId="77777777" w:rsidR="00693F31" w:rsidRDefault="00693F31" w:rsidP="0008379E">
      <w:pPr>
        <w:ind w:firstLine="708"/>
        <w:jc w:val="both"/>
        <w:rPr>
          <w:rFonts w:ascii="GHEA Grapalat" w:hAnsi="GHEA Grapalat" w:cs="Arial"/>
          <w:sz w:val="24"/>
          <w:szCs w:val="24"/>
          <w:lang w:val="hy-AM"/>
        </w:rPr>
      </w:pPr>
      <w:r w:rsidRPr="00693F31">
        <w:rPr>
          <w:rFonts w:ascii="GHEA Grapalat" w:hAnsi="GHEA Grapalat" w:cs="Arial"/>
          <w:sz w:val="24"/>
          <w:szCs w:val="24"/>
          <w:lang w:val="hy-AM"/>
        </w:rPr>
        <w:t xml:space="preserve">Մրցույթի հարցազրույցի փուլը կանցկացվի </w:t>
      </w:r>
      <w:r w:rsidRPr="00693F31">
        <w:rPr>
          <w:rFonts w:ascii="GHEA Grapalat" w:hAnsi="GHEA Grapalat" w:cs="Arial"/>
          <w:b/>
          <w:i/>
          <w:sz w:val="24"/>
          <w:szCs w:val="24"/>
          <w:lang w:val="hy-AM"/>
        </w:rPr>
        <w:t>«Հարցարան»</w:t>
      </w:r>
      <w:r w:rsidRPr="00693F31">
        <w:rPr>
          <w:rFonts w:ascii="GHEA Grapalat" w:hAnsi="GHEA Grapalat" w:cs="Arial"/>
          <w:sz w:val="24"/>
          <w:szCs w:val="24"/>
          <w:lang w:val="hy-AM"/>
        </w:rPr>
        <w:t xml:space="preserve"> և </w:t>
      </w:r>
      <w:r w:rsidRPr="00693F31">
        <w:rPr>
          <w:rFonts w:ascii="GHEA Grapalat" w:hAnsi="GHEA Grapalat" w:cs="Arial"/>
          <w:b/>
          <w:i/>
          <w:sz w:val="24"/>
          <w:szCs w:val="24"/>
          <w:lang w:val="hy-AM"/>
        </w:rPr>
        <w:t xml:space="preserve">«Աշխատանքային իրավիճակներ»  </w:t>
      </w:r>
      <w:r w:rsidRPr="00693F31">
        <w:rPr>
          <w:rFonts w:ascii="GHEA Grapalat" w:hAnsi="GHEA Grapalat" w:cs="Arial"/>
          <w:sz w:val="24"/>
          <w:szCs w:val="24"/>
          <w:lang w:val="hy-AM"/>
        </w:rPr>
        <w:t>ձևաչափերով:</w:t>
      </w:r>
    </w:p>
    <w:p w14:paraId="25F74866" w14:textId="77777777" w:rsidR="004463CE" w:rsidRPr="00693F31" w:rsidRDefault="004463CE" w:rsidP="0008379E">
      <w:pPr>
        <w:ind w:firstLine="708"/>
        <w:jc w:val="both"/>
        <w:rPr>
          <w:rFonts w:ascii="GHEA Grapalat" w:hAnsi="GHEA Grapalat" w:cs="Arial"/>
          <w:sz w:val="24"/>
          <w:szCs w:val="24"/>
          <w:lang w:val="hy-AM"/>
        </w:rPr>
      </w:pPr>
    </w:p>
    <w:p w14:paraId="38E3C9A2" w14:textId="77777777" w:rsidR="00C10935" w:rsidRPr="00C10935" w:rsidRDefault="00C10935" w:rsidP="00C10935">
      <w:pPr>
        <w:ind w:firstLine="708"/>
        <w:jc w:val="both"/>
        <w:rPr>
          <w:rFonts w:ascii="GHEA Grapalat" w:hAnsi="GHEA Grapalat" w:cs="Arial"/>
          <w:b/>
          <w:i/>
          <w:sz w:val="24"/>
          <w:szCs w:val="24"/>
          <w:lang w:val="hy-AM"/>
        </w:rPr>
      </w:pPr>
      <w:r w:rsidRPr="00C10935">
        <w:rPr>
          <w:rFonts w:ascii="GHEA Grapalat" w:hAnsi="GHEA Grapalat" w:cs="Arial"/>
          <w:b/>
          <w:i/>
          <w:sz w:val="24"/>
          <w:szCs w:val="24"/>
          <w:lang w:val="hy-AM"/>
        </w:rPr>
        <w:t>Հիմնական աշխատավարձը 322.816 (երեք հարյուր քսաներկու հազար  ութ հարյուր տասնվեց) ՀՀ դրամ է:</w:t>
      </w:r>
    </w:p>
    <w:p w14:paraId="392D59CA" w14:textId="77777777" w:rsidR="004463CE" w:rsidRDefault="004463CE" w:rsidP="002676A8">
      <w:pPr>
        <w:ind w:firstLine="708"/>
        <w:jc w:val="both"/>
        <w:rPr>
          <w:rFonts w:ascii="GHEA Grapalat" w:hAnsi="GHEA Grapalat" w:cs="Arial"/>
          <w:sz w:val="24"/>
          <w:szCs w:val="24"/>
          <w:lang w:val="hy-AM"/>
        </w:rPr>
      </w:pPr>
    </w:p>
    <w:p w14:paraId="52612883" w14:textId="15D57670" w:rsidR="00BE1172" w:rsidRPr="00BE1172" w:rsidRDefault="00BE1172" w:rsidP="002676A8">
      <w:pPr>
        <w:ind w:firstLine="708"/>
        <w:jc w:val="both"/>
        <w:rPr>
          <w:rFonts w:ascii="GHEA Grapalat" w:hAnsi="GHEA Grapalat" w:cs="Arial"/>
          <w:sz w:val="24"/>
          <w:szCs w:val="24"/>
          <w:lang w:val="hy-AM"/>
        </w:rPr>
      </w:pPr>
      <w:r w:rsidRPr="00BE1172">
        <w:rPr>
          <w:rFonts w:ascii="GHEA Grapalat" w:hAnsi="GHEA Grapalat" w:cs="Arial"/>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62791848" w14:textId="77777777" w:rsidR="007E3424" w:rsidRDefault="007E3424" w:rsidP="00581CDE">
      <w:pPr>
        <w:jc w:val="both"/>
        <w:rPr>
          <w:rFonts w:ascii="GHEA Grapalat" w:hAnsi="GHEA Grapalat" w:cs="Arial"/>
          <w:b/>
          <w:bCs/>
          <w:i/>
          <w:sz w:val="24"/>
          <w:szCs w:val="24"/>
          <w:u w:val="single"/>
          <w:lang w:val="hy-AM"/>
        </w:rPr>
      </w:pPr>
    </w:p>
    <w:p w14:paraId="68F545BB" w14:textId="77777777" w:rsidR="00ED41AD" w:rsidRPr="008E1B7A" w:rsidRDefault="00ED41AD" w:rsidP="00ED41AD">
      <w:pPr>
        <w:spacing w:line="256" w:lineRule="auto"/>
        <w:jc w:val="both"/>
        <w:rPr>
          <w:rFonts w:ascii="GHEA Grapalat" w:eastAsia="Calibri" w:hAnsi="GHEA Grapalat" w:cs="Arial"/>
          <w:b/>
          <w:bCs/>
          <w:i/>
          <w:sz w:val="24"/>
          <w:szCs w:val="24"/>
          <w:u w:val="single"/>
        </w:rPr>
      </w:pPr>
      <w:r w:rsidRPr="008E1B7A">
        <w:rPr>
          <w:rFonts w:ascii="GHEA Grapalat" w:eastAsia="Calibri" w:hAnsi="GHEA Grapalat" w:cs="Arial"/>
          <w:b/>
          <w:bCs/>
          <w:i/>
          <w:sz w:val="24"/>
          <w:szCs w:val="24"/>
          <w:u w:val="single"/>
        </w:rPr>
        <w:t>ԹԵՍՏԱՎՈՐՄԱՆ ՓՈՒԼԻ ԲՆԱԳԱՎԱՌՆԵՐ</w:t>
      </w:r>
    </w:p>
    <w:p w14:paraId="2480F6FE" w14:textId="77777777" w:rsidR="00ED41AD" w:rsidRPr="008E1B7A" w:rsidRDefault="00ED41AD" w:rsidP="00ED41AD">
      <w:pPr>
        <w:numPr>
          <w:ilvl w:val="0"/>
          <w:numId w:val="5"/>
        </w:numPr>
        <w:spacing w:line="256" w:lineRule="auto"/>
        <w:jc w:val="both"/>
        <w:rPr>
          <w:rFonts w:ascii="GHEA Grapalat" w:eastAsia="Calibri" w:hAnsi="GHEA Grapalat" w:cs="Arial"/>
          <w:b/>
          <w:i/>
          <w:sz w:val="24"/>
          <w:szCs w:val="24"/>
        </w:rPr>
      </w:pPr>
      <w:r w:rsidRPr="008E1B7A">
        <w:rPr>
          <w:rFonts w:ascii="GHEA Grapalat" w:eastAsia="Calibri" w:hAnsi="GHEA Grapalat" w:cs="Arial"/>
          <w:b/>
          <w:i/>
          <w:sz w:val="24"/>
          <w:szCs w:val="24"/>
        </w:rPr>
        <w:t>ՄԱՍՆԱԳԻՏԱԿԱՆ ԳԻՏԵԼԻՔՆԵՐ (ՔԾ ԳՐԱՍԵՆՅԱԿ)</w:t>
      </w:r>
    </w:p>
    <w:p w14:paraId="029042DF" w14:textId="77777777" w:rsidR="00ED41AD" w:rsidRPr="008E1B7A" w:rsidRDefault="00ED41AD" w:rsidP="00ED41AD">
      <w:pPr>
        <w:spacing w:after="0" w:line="256" w:lineRule="auto"/>
        <w:jc w:val="both"/>
        <w:rPr>
          <w:rFonts w:ascii="GHEA Grapalat" w:eastAsia="Calibri" w:hAnsi="GHEA Grapalat" w:cs="Arial"/>
          <w:bCs/>
          <w:iCs/>
          <w:sz w:val="24"/>
          <w:szCs w:val="24"/>
          <w:lang w:val="hy-AM"/>
        </w:rPr>
      </w:pPr>
      <w:hyperlink r:id="rId11" w:tgtFrame="_blank" w:history="1">
        <w:r w:rsidRPr="008E1B7A">
          <w:rPr>
            <w:rFonts w:ascii="GHEA Grapalat" w:eastAsia="Calibri" w:hAnsi="GHEA Grapalat" w:cs="Arial"/>
            <w:bCs/>
            <w:iCs/>
            <w:sz w:val="24"/>
            <w:szCs w:val="24"/>
          </w:rPr>
          <w:t>«Քաղաքացիական ծառայության մասին»  օրենք</w:t>
        </w:r>
      </w:hyperlink>
      <w:r w:rsidRPr="008E1B7A">
        <w:rPr>
          <w:rFonts w:ascii="Calibri" w:eastAsia="Calibri" w:hAnsi="Calibri" w:cs="Times New Roman"/>
          <w:lang w:val="hy-AM"/>
        </w:rPr>
        <w:t xml:space="preserve"> </w:t>
      </w:r>
      <w:r w:rsidRPr="008E1B7A">
        <w:rPr>
          <w:rFonts w:ascii="GHEA Grapalat" w:eastAsia="Calibri" w:hAnsi="GHEA Grapalat" w:cs="Arial"/>
          <w:bCs/>
          <w:iCs/>
          <w:sz w:val="24"/>
          <w:szCs w:val="24"/>
        </w:rPr>
        <w:t xml:space="preserve">(Հոդվածներ՝ </w:t>
      </w:r>
      <w:r w:rsidRPr="008E1B7A">
        <w:rPr>
          <w:rFonts w:ascii="Calibri" w:eastAsia="Calibri" w:hAnsi="Calibri" w:cs="Calibri"/>
          <w:bCs/>
          <w:iCs/>
          <w:sz w:val="24"/>
          <w:szCs w:val="24"/>
        </w:rPr>
        <w:t> </w:t>
      </w:r>
      <w:r w:rsidRPr="008E1B7A">
        <w:rPr>
          <w:rFonts w:ascii="GHEA Grapalat" w:eastAsia="Calibri" w:hAnsi="GHEA Grapalat" w:cs="Arial"/>
          <w:bCs/>
          <w:iCs/>
          <w:sz w:val="24"/>
          <w:szCs w:val="24"/>
        </w:rPr>
        <w:t>2, 6, 7, 10, 11, 17, 20-24, 28, 30-36, 38)</w:t>
      </w:r>
    </w:p>
    <w:p w14:paraId="73621B42"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   հղումը՝</w:t>
      </w:r>
      <w:r w:rsidRPr="008E1B7A">
        <w:rPr>
          <w:rFonts w:ascii="Calibri" w:eastAsia="Calibri" w:hAnsi="Calibri" w:cs="Times New Roman"/>
          <w:lang w:val="hy-AM"/>
        </w:rPr>
        <w:t xml:space="preserve"> </w:t>
      </w:r>
      <w:hyperlink r:id="rId12" w:history="1">
        <w:r w:rsidRPr="008E1B7A">
          <w:rPr>
            <w:rFonts w:ascii="GHEA Grapalat" w:eastAsia="Calibri" w:hAnsi="GHEA Grapalat" w:cs="Arial"/>
            <w:color w:val="0563C1" w:themeColor="hyperlink"/>
            <w:sz w:val="24"/>
            <w:szCs w:val="24"/>
            <w:u w:val="single"/>
            <w:lang w:val="hy-AM"/>
          </w:rPr>
          <w:t>https://www.arlis.am/hy/acts/204205</w:t>
        </w:r>
      </w:hyperlink>
    </w:p>
    <w:p w14:paraId="15BCA04D" w14:textId="77777777" w:rsidR="00ED41AD" w:rsidRPr="008E1B7A" w:rsidRDefault="00ED41AD" w:rsidP="00ED41AD">
      <w:pPr>
        <w:spacing w:after="0" w:line="256" w:lineRule="auto"/>
        <w:jc w:val="both"/>
        <w:rPr>
          <w:rFonts w:ascii="GHEA Grapalat" w:eastAsia="Calibri" w:hAnsi="GHEA Grapalat" w:cs="Arial"/>
          <w:bCs/>
          <w:iCs/>
          <w:sz w:val="24"/>
          <w:szCs w:val="24"/>
          <w:lang w:val="hy-AM"/>
        </w:rPr>
      </w:pPr>
      <w:hyperlink r:id="rId13" w:tgtFrame="_blank" w:history="1">
        <w:r w:rsidRPr="008E1B7A">
          <w:rPr>
            <w:rFonts w:ascii="GHEA Grapalat" w:eastAsia="Calibri" w:hAnsi="GHEA Grapalat" w:cs="Arial"/>
            <w:bCs/>
            <w:iCs/>
            <w:sz w:val="24"/>
            <w:szCs w:val="24"/>
            <w:lang w:val="hy-AM"/>
          </w:rPr>
          <w:t>«Պետական պաշտոններ և պետական ծառայության պաշտոններ զբաղեցնող անձանց վարձատրության մասին»  օրենք</w:t>
        </w:r>
      </w:hyperlink>
      <w:r w:rsidRPr="008E1B7A">
        <w:rPr>
          <w:rFonts w:ascii="GHEA Grapalat" w:eastAsia="Calibri" w:hAnsi="GHEA Grapalat" w:cs="Arial"/>
          <w:bCs/>
          <w:iCs/>
          <w:sz w:val="24"/>
          <w:szCs w:val="24"/>
          <w:lang w:val="hy-AM"/>
        </w:rPr>
        <w:t xml:space="preserve"> (Հոդվածներ՝ 4-7, 20-27)</w:t>
      </w:r>
    </w:p>
    <w:p w14:paraId="005E74FB" w14:textId="4F317C36" w:rsidR="00ED41AD" w:rsidRPr="00383E2B" w:rsidRDefault="00ED41AD" w:rsidP="00ED41AD">
      <w:pPr>
        <w:spacing w:after="0" w:line="256" w:lineRule="auto"/>
        <w:jc w:val="both"/>
        <w:rPr>
          <w:rFonts w:ascii="GHEA Grapalat" w:eastAsia="Calibri" w:hAnsi="GHEA Grapalat" w:cs="Arial"/>
          <w:color w:val="0563C1" w:themeColor="hyperlink"/>
          <w:sz w:val="24"/>
          <w:szCs w:val="24"/>
          <w:u w:val="single"/>
          <w:lang w:val="hy-AM"/>
        </w:rPr>
      </w:pPr>
      <w:r w:rsidRPr="008E1B7A">
        <w:rPr>
          <w:rFonts w:ascii="GHEA Grapalat" w:eastAsia="Calibri" w:hAnsi="GHEA Grapalat" w:cs="Arial"/>
          <w:sz w:val="24"/>
          <w:szCs w:val="24"/>
          <w:lang w:val="hy-AM"/>
        </w:rPr>
        <w:t xml:space="preserve">     հղումը՝</w:t>
      </w:r>
      <w:r w:rsidRPr="008E1B7A">
        <w:rPr>
          <w:rFonts w:ascii="Calibri" w:eastAsia="Calibri" w:hAnsi="Calibri" w:cs="Times New Roman"/>
          <w:lang w:val="hy-AM"/>
        </w:rPr>
        <w:t xml:space="preserve"> </w:t>
      </w:r>
      <w:r w:rsidR="00383E2B" w:rsidRPr="00383E2B">
        <w:rPr>
          <w:rFonts w:ascii="GHEA Grapalat" w:eastAsia="Calibri" w:hAnsi="GHEA Grapalat" w:cs="Arial"/>
          <w:color w:val="0563C1" w:themeColor="hyperlink"/>
          <w:sz w:val="24"/>
          <w:szCs w:val="24"/>
          <w:u w:val="single"/>
          <w:lang w:val="hy-AM"/>
        </w:rPr>
        <w:t>https://www.arlis.am/hy/acts/218698</w:t>
      </w:r>
    </w:p>
    <w:p w14:paraId="42BA6DD7" w14:textId="77777777" w:rsidR="00ED41AD" w:rsidRPr="008E1B7A" w:rsidRDefault="00ED41AD" w:rsidP="00ED41AD">
      <w:pPr>
        <w:spacing w:after="0" w:line="256" w:lineRule="auto"/>
        <w:jc w:val="both"/>
        <w:rPr>
          <w:rFonts w:ascii="GHEA Grapalat" w:eastAsia="Calibri" w:hAnsi="GHEA Grapalat" w:cs="Arial"/>
          <w:bCs/>
          <w:iCs/>
          <w:sz w:val="24"/>
          <w:szCs w:val="24"/>
          <w:lang w:val="hy-AM"/>
        </w:rPr>
      </w:pPr>
      <w:hyperlink r:id="rId14" w:tgtFrame="_blank" w:history="1">
        <w:r w:rsidRPr="008E1B7A">
          <w:rPr>
            <w:rFonts w:ascii="GHEA Grapalat" w:eastAsia="Calibri" w:hAnsi="GHEA Grapalat" w:cs="Arial"/>
            <w:iCs/>
            <w:sz w:val="24"/>
            <w:szCs w:val="24"/>
            <w:lang w:val="hy-AM"/>
          </w:rPr>
          <w:t>«Հանրային ծառայության մասին» օրենք</w:t>
        </w:r>
      </w:hyperlink>
      <w:r w:rsidRPr="008E1B7A">
        <w:rPr>
          <w:rFonts w:ascii="GHEA Grapalat" w:eastAsia="Calibri" w:hAnsi="GHEA Grapalat" w:cs="Arial"/>
          <w:bCs/>
          <w:iCs/>
          <w:sz w:val="24"/>
          <w:szCs w:val="24"/>
          <w:lang w:val="hy-AM"/>
        </w:rPr>
        <w:t xml:space="preserve"> (Հոդվածներ՝ 3-15, 18-23, 27</w:t>
      </w:r>
      <w:r w:rsidRPr="008E1B7A">
        <w:rPr>
          <w:rFonts w:ascii="MS Mincho" w:eastAsia="MS Mincho" w:hAnsi="MS Mincho" w:cs="MS Mincho"/>
          <w:bCs/>
          <w:iCs/>
          <w:sz w:val="24"/>
          <w:szCs w:val="24"/>
          <w:lang w:val="hy-AM"/>
        </w:rPr>
        <w:t>․</w:t>
      </w:r>
      <w:r w:rsidRPr="008E1B7A">
        <w:rPr>
          <w:rFonts w:ascii="GHEA Grapalat" w:eastAsia="Calibri" w:hAnsi="GHEA Grapalat" w:cs="Arial"/>
          <w:bCs/>
          <w:iCs/>
          <w:sz w:val="24"/>
          <w:szCs w:val="24"/>
          <w:lang w:val="hy-AM"/>
        </w:rPr>
        <w:t>1, 28-34, 44, 53)</w:t>
      </w:r>
    </w:p>
    <w:p w14:paraId="0514B4D7" w14:textId="77777777" w:rsidR="00ED41AD" w:rsidRPr="008E1B7A" w:rsidRDefault="00ED41AD" w:rsidP="00ED41AD">
      <w:pPr>
        <w:spacing w:after="0" w:line="256" w:lineRule="auto"/>
        <w:jc w:val="both"/>
        <w:rPr>
          <w:rFonts w:ascii="GHEA Grapalat" w:eastAsia="Calibri" w:hAnsi="GHEA Grapalat" w:cs="Times New Roman"/>
          <w:sz w:val="24"/>
          <w:szCs w:val="24"/>
          <w:u w:val="single"/>
          <w:lang w:val="hy-AM"/>
        </w:rPr>
      </w:pPr>
      <w:r w:rsidRPr="008E1B7A">
        <w:rPr>
          <w:rFonts w:ascii="GHEA Grapalat" w:eastAsia="Calibri" w:hAnsi="GHEA Grapalat" w:cs="Arial"/>
          <w:sz w:val="24"/>
          <w:szCs w:val="24"/>
          <w:lang w:val="hy-AM"/>
        </w:rPr>
        <w:t xml:space="preserve">     հղումը՝</w:t>
      </w:r>
      <w:r w:rsidRPr="008E1B7A">
        <w:rPr>
          <w:rFonts w:ascii="Calibri" w:eastAsia="Calibri" w:hAnsi="Calibri" w:cs="Times New Roman"/>
          <w:lang w:val="hy-AM"/>
        </w:rPr>
        <w:t xml:space="preserve"> </w:t>
      </w:r>
      <w:hyperlink r:id="rId15" w:history="1">
        <w:r w:rsidRPr="008E1B7A">
          <w:rPr>
            <w:rFonts w:ascii="GHEA Grapalat" w:eastAsia="Calibri" w:hAnsi="GHEA Grapalat" w:cs="Times New Roman"/>
            <w:color w:val="0563C1" w:themeColor="hyperlink"/>
            <w:sz w:val="24"/>
            <w:szCs w:val="24"/>
            <w:u w:val="single"/>
            <w:lang w:val="hy-AM"/>
          </w:rPr>
          <w:t>https://www.arlis.am/hy/acts/218696/latest</w:t>
        </w:r>
      </w:hyperlink>
    </w:p>
    <w:p w14:paraId="066A54E8" w14:textId="77777777" w:rsidR="00ED41AD" w:rsidRPr="008E1B7A" w:rsidRDefault="00ED41AD" w:rsidP="00ED41AD">
      <w:pPr>
        <w:spacing w:after="0" w:line="256" w:lineRule="auto"/>
        <w:jc w:val="both"/>
        <w:rPr>
          <w:rFonts w:ascii="GHEA Grapalat" w:eastAsia="Calibri" w:hAnsi="GHEA Grapalat" w:cs="Arial"/>
          <w:bCs/>
          <w:iCs/>
          <w:sz w:val="24"/>
          <w:szCs w:val="24"/>
          <w:lang w:val="hy-AM"/>
        </w:rPr>
      </w:pPr>
      <w:hyperlink r:id="rId16" w:tgtFrame="_blank" w:history="1">
        <w:r w:rsidRPr="008E1B7A">
          <w:rPr>
            <w:rFonts w:ascii="GHEA Grapalat" w:eastAsia="Calibri" w:hAnsi="GHEA Grapalat" w:cs="Arial"/>
            <w:bCs/>
            <w:iCs/>
            <w:sz w:val="24"/>
            <w:szCs w:val="24"/>
            <w:lang w:val="hy-AM"/>
          </w:rPr>
          <w:t>ՀՀ Սահմանադրություն (փոփոխություններով)</w:t>
        </w:r>
      </w:hyperlink>
      <w:r w:rsidRPr="008E1B7A">
        <w:rPr>
          <w:rFonts w:ascii="GHEA Grapalat" w:eastAsia="Calibri" w:hAnsi="GHEA Grapalat" w:cs="Arial"/>
          <w:bCs/>
          <w:iCs/>
          <w:sz w:val="24"/>
          <w:szCs w:val="24"/>
          <w:lang w:val="hy-AM"/>
        </w:rPr>
        <w:t xml:space="preserve"> (Հոդվածներ՝ 1, 2, 5, 6, 8, 10, 14, 15, 17, 21, 25, 27, 31, 32, 34, 35, 36, 38, 40, 41, 44, 46-49, 54, 57, 66, 85, 89, 90, 96, 99, 100, 103, 104, 109, 112, 113, 118, 119, 123, 124, 136, 142, 144, 146, 147, 149-153, 159, 160, 163, 182, 185, 195, 198, 199)</w:t>
      </w:r>
    </w:p>
    <w:p w14:paraId="3847EF9F"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      հղումը՝ </w:t>
      </w:r>
      <w:hyperlink r:id="rId17" w:history="1">
        <w:r w:rsidRPr="008E1B7A">
          <w:rPr>
            <w:rFonts w:ascii="GHEA Grapalat" w:eastAsia="Calibri" w:hAnsi="GHEA Grapalat" w:cs="Arial"/>
            <w:color w:val="0563C1" w:themeColor="hyperlink"/>
            <w:sz w:val="24"/>
            <w:szCs w:val="24"/>
            <w:u w:val="single"/>
            <w:lang w:val="hy-AM"/>
          </w:rPr>
          <w:t>https://www.arlis.am/hy/acts/143723</w:t>
        </w:r>
      </w:hyperlink>
    </w:p>
    <w:p w14:paraId="3AC0681A" w14:textId="77777777" w:rsidR="00ED41AD" w:rsidRPr="008E1B7A" w:rsidRDefault="00ED41AD" w:rsidP="00ED41AD">
      <w:pPr>
        <w:spacing w:line="256" w:lineRule="auto"/>
        <w:jc w:val="both"/>
        <w:rPr>
          <w:rFonts w:ascii="GHEA Grapalat" w:eastAsia="Calibri" w:hAnsi="GHEA Grapalat" w:cs="Arial"/>
          <w:bCs/>
          <w:iCs/>
          <w:sz w:val="24"/>
          <w:szCs w:val="24"/>
          <w:lang w:val="hy-AM"/>
        </w:rPr>
      </w:pPr>
    </w:p>
    <w:p w14:paraId="02666FE9" w14:textId="77777777" w:rsidR="00ED41AD" w:rsidRPr="008E1B7A" w:rsidRDefault="00ED41AD" w:rsidP="00ED41AD">
      <w:pPr>
        <w:numPr>
          <w:ilvl w:val="0"/>
          <w:numId w:val="6"/>
        </w:numPr>
        <w:spacing w:line="254" w:lineRule="auto"/>
        <w:contextualSpacing/>
        <w:jc w:val="both"/>
        <w:rPr>
          <w:rFonts w:ascii="GHEA Grapalat" w:eastAsia="Calibri" w:hAnsi="GHEA Grapalat" w:cs="Arial"/>
          <w:b/>
          <w:i/>
          <w:sz w:val="24"/>
          <w:szCs w:val="24"/>
          <w:u w:val="single"/>
          <w:lang w:val="hy-AM"/>
        </w:rPr>
      </w:pPr>
      <w:bookmarkStart w:id="0" w:name="_Hlk202804805"/>
      <w:r w:rsidRPr="008E1B7A">
        <w:rPr>
          <w:rFonts w:ascii="GHEA Grapalat" w:eastAsia="Calibri" w:hAnsi="GHEA Grapalat" w:cs="Arial"/>
          <w:b/>
          <w:i/>
          <w:sz w:val="24"/>
          <w:szCs w:val="24"/>
          <w:u w:val="single"/>
          <w:lang w:val="hy-AM"/>
        </w:rPr>
        <w:t xml:space="preserve">ՄԱՍՆԱԳԻՏԱԿԱՆ ԳԻՏԵԼԻՔՆԵՐ (Պետական վերահսկողական ծառայություն) </w:t>
      </w:r>
    </w:p>
    <w:p w14:paraId="2EDFF58B" w14:textId="77777777" w:rsidR="00ED41AD" w:rsidRPr="008E1B7A" w:rsidRDefault="00ED41AD" w:rsidP="00ED41AD">
      <w:pPr>
        <w:spacing w:after="0" w:line="256" w:lineRule="auto"/>
        <w:jc w:val="both"/>
        <w:rPr>
          <w:rFonts w:ascii="GHEA Grapalat" w:eastAsia="Calibri" w:hAnsi="GHEA Grapalat" w:cs="Arial"/>
          <w:sz w:val="24"/>
          <w:szCs w:val="24"/>
          <w:lang w:val="hy-AM"/>
        </w:rPr>
      </w:pPr>
      <w:bookmarkStart w:id="1" w:name="_Hlk213754426"/>
      <w:r w:rsidRPr="008E1B7A">
        <w:rPr>
          <w:rFonts w:ascii="GHEA Grapalat" w:eastAsia="Calibri" w:hAnsi="GHEA Grapalat" w:cs="Arial"/>
          <w:sz w:val="24"/>
          <w:szCs w:val="24"/>
          <w:lang w:val="hy-AM"/>
        </w:rPr>
        <w:t>«Պետական վերահսկողական ծառայության մասին»  օրենք. հոդվածներ՝ 1, 2, 3, 4, 5, 6, 7, 8, 9, 10</w:t>
      </w:r>
    </w:p>
    <w:p w14:paraId="60DB9C4E" w14:textId="77777777" w:rsidR="00ED41AD" w:rsidRPr="008E1B7A" w:rsidRDefault="00ED41AD" w:rsidP="00ED41AD">
      <w:pPr>
        <w:spacing w:after="0" w:line="256" w:lineRule="auto"/>
        <w:jc w:val="both"/>
        <w:rPr>
          <w:rFonts w:ascii="GHEA Grapalat" w:eastAsia="Calibri" w:hAnsi="GHEA Grapalat" w:cs="Times New Roman"/>
          <w:sz w:val="24"/>
          <w:szCs w:val="24"/>
          <w:lang w:val="hy-AM"/>
        </w:rPr>
      </w:pPr>
      <w:r w:rsidRPr="008E1B7A">
        <w:rPr>
          <w:rFonts w:ascii="GHEA Grapalat" w:eastAsia="Calibri" w:hAnsi="GHEA Grapalat" w:cs="Arial"/>
          <w:sz w:val="24"/>
          <w:szCs w:val="24"/>
          <w:lang w:val="hy-AM"/>
        </w:rPr>
        <w:t xml:space="preserve">     հղումը՝ </w:t>
      </w:r>
      <w:hyperlink r:id="rId18" w:history="1">
        <w:r w:rsidRPr="008E1B7A">
          <w:rPr>
            <w:rFonts w:ascii="GHEA Grapalat" w:eastAsia="Calibri" w:hAnsi="GHEA Grapalat" w:cs="Times New Roman"/>
            <w:color w:val="0563C1" w:themeColor="hyperlink"/>
            <w:sz w:val="24"/>
            <w:szCs w:val="24"/>
            <w:u w:val="single"/>
            <w:lang w:val="hy-AM"/>
          </w:rPr>
          <w:t>https://www.arlis.am/hy/acts/208787/latest</w:t>
        </w:r>
      </w:hyperlink>
    </w:p>
    <w:p w14:paraId="64083FC4"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«Հայաստանի Հանրապետության բյուջետային համակարգի մասին»  օրենք. հոդվածներ՝ 1.2, 5, 6, 8, 10, 11, 12, 13, 15, 19,24, 31-34, 37, 40                         </w:t>
      </w:r>
    </w:p>
    <w:p w14:paraId="2B831D78" w14:textId="5013DC67" w:rsidR="00ED41AD" w:rsidRPr="008E1B7A" w:rsidRDefault="00ED41AD" w:rsidP="00ED41AD">
      <w:pPr>
        <w:spacing w:after="0" w:line="256" w:lineRule="auto"/>
        <w:jc w:val="both"/>
        <w:rPr>
          <w:rFonts w:ascii="GHEA Grapalat" w:eastAsia="Calibri" w:hAnsi="GHEA Grapalat" w:cs="Times New Roman"/>
          <w:sz w:val="24"/>
          <w:szCs w:val="24"/>
          <w:lang w:val="hy-AM"/>
        </w:rPr>
      </w:pPr>
      <w:r w:rsidRPr="008E1B7A">
        <w:rPr>
          <w:rFonts w:ascii="GHEA Grapalat" w:eastAsia="Calibri" w:hAnsi="GHEA Grapalat" w:cs="Arial"/>
          <w:sz w:val="24"/>
          <w:szCs w:val="24"/>
          <w:lang w:val="hy-AM"/>
        </w:rPr>
        <w:t xml:space="preserve">     հղումը` </w:t>
      </w:r>
      <w:hyperlink r:id="rId19" w:history="1">
        <w:r w:rsidR="00383E2B" w:rsidRPr="00346A11">
          <w:rPr>
            <w:rStyle w:val="Hyperlink"/>
            <w:rFonts w:ascii="GHEA Grapalat" w:eastAsia="Calibri" w:hAnsi="GHEA Grapalat" w:cs="Times New Roman"/>
            <w:sz w:val="24"/>
            <w:szCs w:val="24"/>
            <w:lang w:val="hy-AM"/>
          </w:rPr>
          <w:t>https://www.arlis.am/hy/acts/219259/latest</w:t>
        </w:r>
      </w:hyperlink>
      <w:r w:rsidR="00383E2B">
        <w:rPr>
          <w:rFonts w:ascii="GHEA Grapalat" w:eastAsia="Calibri" w:hAnsi="GHEA Grapalat" w:cs="Times New Roman"/>
          <w:color w:val="0563C1" w:themeColor="hyperlink"/>
          <w:sz w:val="24"/>
          <w:szCs w:val="24"/>
          <w:u w:val="single"/>
          <w:lang w:val="hy-AM"/>
        </w:rPr>
        <w:t xml:space="preserve">  </w:t>
      </w:r>
      <w:r w:rsidRPr="008E1B7A">
        <w:rPr>
          <w:rFonts w:ascii="GHEA Grapalat" w:eastAsia="Calibri" w:hAnsi="GHEA Grapalat" w:cs="Times New Roman"/>
          <w:sz w:val="24"/>
          <w:szCs w:val="24"/>
          <w:lang w:val="hy-AM"/>
        </w:rPr>
        <w:t xml:space="preserve"> </w:t>
      </w:r>
    </w:p>
    <w:p w14:paraId="600E4136"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«Գանձապետական համակարգի մասին»  օրենք. հոդվածներ՝  3-5, 8-11, 14, 16-19</w:t>
      </w:r>
    </w:p>
    <w:p w14:paraId="1DE88C70" w14:textId="77777777" w:rsidR="00ED41AD" w:rsidRPr="008E1B7A" w:rsidRDefault="00ED41AD" w:rsidP="00ED41AD">
      <w:pPr>
        <w:spacing w:after="0" w:line="256" w:lineRule="auto"/>
        <w:jc w:val="both"/>
        <w:rPr>
          <w:rFonts w:ascii="GHEA Grapalat" w:eastAsia="Calibri" w:hAnsi="GHEA Grapalat" w:cs="Times New Roman"/>
          <w:sz w:val="24"/>
          <w:szCs w:val="24"/>
          <w:highlight w:val="yellow"/>
          <w:lang w:val="hy-AM"/>
        </w:rPr>
      </w:pPr>
      <w:r w:rsidRPr="008E1B7A">
        <w:rPr>
          <w:rFonts w:ascii="GHEA Grapalat" w:eastAsia="Calibri" w:hAnsi="GHEA Grapalat" w:cs="Arial"/>
          <w:sz w:val="24"/>
          <w:szCs w:val="24"/>
          <w:lang w:val="hy-AM"/>
        </w:rPr>
        <w:t xml:space="preserve">     հղումը՝ </w:t>
      </w:r>
      <w:hyperlink r:id="rId20" w:history="1">
        <w:r w:rsidRPr="008E1B7A">
          <w:rPr>
            <w:rFonts w:ascii="GHEA Grapalat" w:eastAsia="Calibri" w:hAnsi="GHEA Grapalat" w:cs="Times New Roman"/>
            <w:color w:val="0563C1" w:themeColor="hyperlink"/>
            <w:sz w:val="24"/>
            <w:szCs w:val="24"/>
            <w:u w:val="single"/>
            <w:lang w:val="hy-AM"/>
          </w:rPr>
          <w:t>https://www.arlis.am/hy/acts/170553/latest</w:t>
        </w:r>
      </w:hyperlink>
      <w:r w:rsidRPr="008E1B7A">
        <w:rPr>
          <w:rFonts w:ascii="GHEA Grapalat" w:eastAsia="Calibri" w:hAnsi="GHEA Grapalat" w:cs="Times New Roman"/>
          <w:sz w:val="24"/>
          <w:szCs w:val="24"/>
          <w:highlight w:val="yellow"/>
          <w:lang w:val="hy-AM"/>
        </w:rPr>
        <w:t xml:space="preserve"> </w:t>
      </w:r>
    </w:p>
    <w:p w14:paraId="7D6053AA"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Հայաստանի Հանրապետության հարկային օրենսգիրք</w:t>
      </w:r>
      <w:r w:rsidRPr="008E1B7A">
        <w:rPr>
          <w:rFonts w:ascii="MS Mincho" w:eastAsia="MS Mincho" w:hAnsi="MS Mincho" w:cs="MS Mincho"/>
          <w:sz w:val="24"/>
          <w:szCs w:val="24"/>
          <w:lang w:val="hy-AM"/>
        </w:rPr>
        <w:t>․</w:t>
      </w:r>
      <w:r w:rsidRPr="008E1B7A">
        <w:rPr>
          <w:rFonts w:ascii="GHEA Grapalat" w:eastAsia="Calibri" w:hAnsi="GHEA Grapalat" w:cs="Arial"/>
          <w:sz w:val="24"/>
          <w:szCs w:val="24"/>
          <w:lang w:val="hy-AM"/>
        </w:rPr>
        <w:t xml:space="preserve"> հոդվածներ՝ 3, 4, 6-15, 18-21, 24-26, 35-37, 40-46, 54, 74, 78, 102-108, 125-127, 211, 212, 224, 225, 228, 231, 233, 335-338, 385-387, 400, 415</w:t>
      </w:r>
    </w:p>
    <w:p w14:paraId="73769CB0" w14:textId="61FB3482" w:rsidR="00ED41AD" w:rsidRPr="00383E2B" w:rsidRDefault="00ED41AD" w:rsidP="00ED41AD">
      <w:pPr>
        <w:spacing w:after="0" w:line="256" w:lineRule="auto"/>
        <w:jc w:val="both"/>
        <w:rPr>
          <w:rFonts w:ascii="Calibri" w:eastAsia="Calibri" w:hAnsi="Calibri" w:cs="Times New Roman"/>
          <w:lang w:val="hy-AM"/>
        </w:rPr>
      </w:pPr>
      <w:r w:rsidRPr="008E1B7A">
        <w:rPr>
          <w:rFonts w:ascii="GHEA Grapalat" w:eastAsia="Calibri" w:hAnsi="GHEA Grapalat" w:cs="Arial"/>
          <w:sz w:val="24"/>
          <w:szCs w:val="24"/>
          <w:lang w:val="hy-AM"/>
        </w:rPr>
        <w:t xml:space="preserve">       հղումը՝ </w:t>
      </w:r>
      <w:hyperlink r:id="rId21" w:history="1">
        <w:r w:rsidR="00383E2B" w:rsidRPr="00346A11">
          <w:rPr>
            <w:rStyle w:val="Hyperlink"/>
            <w:rFonts w:ascii="GHEA Grapalat" w:eastAsia="Calibri" w:hAnsi="GHEA Grapalat" w:cs="Times New Roman"/>
            <w:sz w:val="24"/>
            <w:szCs w:val="24"/>
            <w:lang w:val="hy-AM"/>
          </w:rPr>
          <w:t>https://www.arlis.am/hy/acts/226887</w:t>
        </w:r>
      </w:hyperlink>
      <w:r w:rsidR="00383E2B">
        <w:rPr>
          <w:rFonts w:ascii="GHEA Grapalat" w:eastAsia="Calibri" w:hAnsi="GHEA Grapalat" w:cs="Times New Roman"/>
          <w:color w:val="0563C1" w:themeColor="hyperlink"/>
          <w:sz w:val="24"/>
          <w:szCs w:val="24"/>
          <w:u w:val="single"/>
          <w:lang w:val="hy-AM"/>
        </w:rPr>
        <w:t xml:space="preserve">  </w:t>
      </w:r>
    </w:p>
    <w:p w14:paraId="2865F690" w14:textId="77777777" w:rsidR="00ED41AD" w:rsidRPr="008E1B7A" w:rsidRDefault="00ED41AD" w:rsidP="00ED41AD">
      <w:pPr>
        <w:spacing w:after="0" w:line="256" w:lineRule="auto"/>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«Գնումների մասին»  օրենք. հոդվածներ՝ 5, 6, 7, 9, 11, 13, 16, 18,19, 21, 22, 23, 25, 26, 29, 33, 34, 36, 37, 40, 43, 46</w:t>
      </w:r>
    </w:p>
    <w:p w14:paraId="6AB0B812" w14:textId="77777777" w:rsidR="00ED41AD" w:rsidRPr="008E1B7A" w:rsidRDefault="00ED41AD" w:rsidP="00ED41AD">
      <w:pPr>
        <w:spacing w:after="0" w:line="252" w:lineRule="auto"/>
        <w:jc w:val="both"/>
        <w:rPr>
          <w:rFonts w:ascii="GHEA Grapalat" w:eastAsia="Calibri" w:hAnsi="GHEA Grapalat" w:cs="Times New Roman"/>
          <w:sz w:val="24"/>
          <w:szCs w:val="24"/>
          <w:lang w:val="hy-AM"/>
        </w:rPr>
      </w:pPr>
      <w:r w:rsidRPr="008E1B7A">
        <w:rPr>
          <w:rFonts w:ascii="GHEA Grapalat" w:eastAsia="Calibri" w:hAnsi="GHEA Grapalat" w:cs="Arial"/>
          <w:sz w:val="24"/>
          <w:szCs w:val="24"/>
          <w:lang w:val="hy-AM"/>
        </w:rPr>
        <w:t xml:space="preserve">      հղումը՝ </w:t>
      </w:r>
      <w:r w:rsidRPr="008E1B7A">
        <w:rPr>
          <w:rFonts w:ascii="GHEA Grapalat" w:eastAsia="Calibri" w:hAnsi="GHEA Grapalat" w:cs="Times New Roman"/>
          <w:color w:val="0563C1" w:themeColor="hyperlink"/>
          <w:sz w:val="24"/>
          <w:szCs w:val="24"/>
          <w:u w:val="single"/>
          <w:lang w:val="hy-AM"/>
        </w:rPr>
        <w:t>https://www.arlis.am/hy/acts/223070/latest</w:t>
      </w:r>
    </w:p>
    <w:p w14:paraId="18926880" w14:textId="77777777" w:rsidR="00ED41AD" w:rsidRPr="008E1B7A" w:rsidRDefault="00ED41AD" w:rsidP="00ED41AD">
      <w:pPr>
        <w:spacing w:after="0" w:line="276" w:lineRule="auto"/>
        <w:jc w:val="both"/>
        <w:rPr>
          <w:rFonts w:ascii="GHEA Grapalat" w:eastAsia="Times New Roman" w:hAnsi="GHEA Grapalat" w:cs="Arial"/>
          <w:color w:val="000000"/>
          <w:kern w:val="0"/>
          <w:sz w:val="24"/>
          <w:szCs w:val="24"/>
          <w:lang w:val="hy-AM" w:eastAsia="ru-RU"/>
          <w14:ligatures w14:val="none"/>
        </w:rPr>
      </w:pPr>
      <w:r w:rsidRPr="008E1B7A">
        <w:rPr>
          <w:rFonts w:ascii="GHEA Grapalat" w:eastAsia="Times New Roman" w:hAnsi="GHEA Grapalat" w:cs="Times New Roman"/>
          <w:kern w:val="0"/>
          <w:sz w:val="24"/>
          <w:szCs w:val="24"/>
          <w:lang w:val="hy-AM" w:eastAsia="ru-RU"/>
          <w14:ligatures w14:val="none"/>
        </w:rPr>
        <w:t>«Հայաստանի Հանրապետությունում ստուգումների կազմակերպման և անցկացման</w:t>
      </w:r>
      <w:r w:rsidRPr="008E1B7A">
        <w:rPr>
          <w:rFonts w:ascii="GHEA Grapalat" w:eastAsia="Times New Roman" w:hAnsi="GHEA Grapalat" w:cs="Calibri"/>
          <w:kern w:val="0"/>
          <w:sz w:val="24"/>
          <w:szCs w:val="24"/>
          <w:lang w:val="hy-AM" w:eastAsia="ru-RU"/>
          <w14:ligatures w14:val="none"/>
        </w:rPr>
        <w:t xml:space="preserve"> մասին</w:t>
      </w:r>
      <w:r w:rsidRPr="008E1B7A">
        <w:rPr>
          <w:rFonts w:ascii="GHEA Grapalat" w:eastAsia="Times New Roman" w:hAnsi="GHEA Grapalat" w:cs="Times New Roman"/>
          <w:kern w:val="0"/>
          <w:sz w:val="24"/>
          <w:szCs w:val="24"/>
          <w:lang w:val="hy-AM" w:eastAsia="ru-RU"/>
          <w14:ligatures w14:val="none"/>
        </w:rPr>
        <w:t>»  օրենք.</w:t>
      </w:r>
      <w:r w:rsidRPr="008E1B7A">
        <w:rPr>
          <w:rFonts w:ascii="GHEA Grapalat" w:eastAsia="Times New Roman" w:hAnsi="GHEA Grapalat" w:cs="GHEA Grapalat"/>
          <w:color w:val="000000"/>
          <w:kern w:val="0"/>
          <w:sz w:val="24"/>
          <w:szCs w:val="24"/>
          <w:lang w:val="hy-AM" w:eastAsia="ru-RU"/>
          <w14:ligatures w14:val="none"/>
        </w:rPr>
        <w:t xml:space="preserve"> հոդվածներ</w:t>
      </w:r>
      <w:r w:rsidRPr="008E1B7A">
        <w:rPr>
          <w:rFonts w:ascii="GHEA Grapalat" w:eastAsia="Times New Roman" w:hAnsi="GHEA Grapalat" w:cs="Arial"/>
          <w:color w:val="000000"/>
          <w:kern w:val="0"/>
          <w:sz w:val="24"/>
          <w:szCs w:val="24"/>
          <w:lang w:val="hy-AM" w:eastAsia="ru-RU"/>
          <w14:ligatures w14:val="none"/>
        </w:rPr>
        <w:t>՝ 1-13</w:t>
      </w:r>
    </w:p>
    <w:p w14:paraId="43BFC7CC" w14:textId="77777777" w:rsidR="00ED41AD" w:rsidRPr="008E1B7A" w:rsidRDefault="00ED41AD" w:rsidP="00ED41AD">
      <w:pPr>
        <w:spacing w:after="0" w:line="276" w:lineRule="auto"/>
        <w:jc w:val="both"/>
        <w:rPr>
          <w:rFonts w:ascii="Calibri" w:eastAsia="Calibri" w:hAnsi="Calibri" w:cs="Times New Roman"/>
          <w:lang w:val="hy-AM"/>
        </w:rPr>
      </w:pPr>
      <w:r w:rsidRPr="008E1B7A">
        <w:rPr>
          <w:rFonts w:ascii="GHEA Grapalat" w:eastAsia="Times New Roman" w:hAnsi="GHEA Grapalat" w:cs="Arial"/>
          <w:color w:val="000000"/>
          <w:kern w:val="0"/>
          <w:sz w:val="24"/>
          <w:szCs w:val="24"/>
          <w:lang w:val="hy-AM" w:eastAsia="ru-RU"/>
          <w14:ligatures w14:val="none"/>
        </w:rPr>
        <w:t xml:space="preserve">       հղումը՝ </w:t>
      </w:r>
      <w:bookmarkEnd w:id="1"/>
      <w:r w:rsidRPr="008E1B7A">
        <w:rPr>
          <w:rFonts w:ascii="Calibri" w:eastAsia="Calibri" w:hAnsi="Calibri" w:cs="Times New Roman"/>
        </w:rPr>
        <w:fldChar w:fldCharType="begin"/>
      </w:r>
      <w:r w:rsidRPr="007400D7">
        <w:rPr>
          <w:rFonts w:ascii="Calibri" w:eastAsia="Calibri" w:hAnsi="Calibri" w:cs="Times New Roman"/>
          <w:lang w:val="hy-AM"/>
        </w:rPr>
        <w:instrText>HYPERLINK "https://www.arlis.am/hy/acts/218575/latest"</w:instrText>
      </w:r>
      <w:r w:rsidRPr="008E1B7A">
        <w:rPr>
          <w:rFonts w:ascii="Calibri" w:eastAsia="Calibri" w:hAnsi="Calibri" w:cs="Times New Roman"/>
        </w:rPr>
      </w:r>
      <w:r w:rsidRPr="008E1B7A">
        <w:rPr>
          <w:rFonts w:ascii="Calibri" w:eastAsia="Calibri" w:hAnsi="Calibri" w:cs="Times New Roman"/>
        </w:rPr>
        <w:fldChar w:fldCharType="separate"/>
      </w:r>
      <w:r w:rsidRPr="008E1B7A">
        <w:rPr>
          <w:rFonts w:ascii="GHEA Grapalat" w:eastAsia="Calibri" w:hAnsi="GHEA Grapalat" w:cs="Times New Roman"/>
          <w:color w:val="0563C1" w:themeColor="hyperlink"/>
          <w:sz w:val="24"/>
          <w:szCs w:val="24"/>
          <w:u w:val="single"/>
          <w:lang w:val="hy-AM"/>
        </w:rPr>
        <w:t>https://www.arlis.am/hy/acts/218575/latest</w:t>
      </w:r>
      <w:r w:rsidRPr="008E1B7A">
        <w:rPr>
          <w:rFonts w:ascii="Calibri" w:eastAsia="Calibri" w:hAnsi="Calibri" w:cs="Times New Roman"/>
        </w:rPr>
        <w:fldChar w:fldCharType="end"/>
      </w:r>
    </w:p>
    <w:p w14:paraId="2F60BA06" w14:textId="77777777" w:rsidR="00ED41AD" w:rsidRPr="008E1B7A" w:rsidRDefault="00ED41AD" w:rsidP="00ED41AD">
      <w:pPr>
        <w:spacing w:after="0" w:line="276" w:lineRule="auto"/>
        <w:jc w:val="both"/>
        <w:rPr>
          <w:rFonts w:ascii="GHEA Grapalat" w:eastAsia="Times New Roman" w:hAnsi="GHEA Grapalat" w:cs="Times New Roman"/>
          <w:kern w:val="0"/>
          <w:sz w:val="24"/>
          <w:szCs w:val="24"/>
          <w:lang w:val="hy-AM" w:eastAsia="ru-RU"/>
          <w14:ligatures w14:val="none"/>
        </w:rPr>
      </w:pPr>
    </w:p>
    <w:p w14:paraId="2CCD34A6" w14:textId="77777777" w:rsidR="00ED41AD" w:rsidRPr="008E1B7A" w:rsidRDefault="00ED41AD" w:rsidP="00ED41AD">
      <w:pPr>
        <w:spacing w:line="254" w:lineRule="auto"/>
        <w:jc w:val="both"/>
        <w:rPr>
          <w:rFonts w:ascii="GHEA Grapalat" w:eastAsia="Calibri" w:hAnsi="GHEA Grapalat" w:cs="Arial"/>
          <w:b/>
          <w:bCs/>
          <w:i/>
          <w:iCs/>
          <w:sz w:val="24"/>
          <w:szCs w:val="24"/>
          <w:u w:val="single"/>
          <w:lang w:val="hy-AM"/>
        </w:rPr>
      </w:pPr>
    </w:p>
    <w:p w14:paraId="57698E2F" w14:textId="77777777" w:rsidR="00ED41AD" w:rsidRPr="008E1B7A" w:rsidRDefault="00ED41AD" w:rsidP="00ED41AD">
      <w:pPr>
        <w:spacing w:line="254" w:lineRule="auto"/>
        <w:jc w:val="both"/>
        <w:rPr>
          <w:rFonts w:ascii="GHEA Grapalat" w:eastAsia="Calibri" w:hAnsi="GHEA Grapalat" w:cs="Arial"/>
          <w:b/>
          <w:bCs/>
          <w:i/>
          <w:iCs/>
          <w:sz w:val="24"/>
          <w:szCs w:val="24"/>
          <w:u w:val="single"/>
          <w:lang w:val="hy-AM"/>
        </w:rPr>
      </w:pPr>
      <w:r w:rsidRPr="008E1B7A">
        <w:rPr>
          <w:rFonts w:ascii="GHEA Grapalat" w:eastAsia="Calibri" w:hAnsi="GHEA Grapalat" w:cs="Arial"/>
          <w:b/>
          <w:bCs/>
          <w:i/>
          <w:iCs/>
          <w:sz w:val="24"/>
          <w:szCs w:val="24"/>
          <w:u w:val="single"/>
          <w:lang w:val="hy-AM"/>
        </w:rPr>
        <w:t>ՀԱՐՑԱԶՐՈՒՅՑԻ ՓՈՒԼՈՒՄ ՍՏՈՒԳՎՈՂ ՄԱՍՆԱԳԻՏԱԿԱՆ ԳԻՏԵԼԻՔՆԵՐ ԵՎ ԴՐԱՆՔ ԿԻՐԱՌԵԼՈՒ ԿԱՐՈՂՈՒԹՅՈՒՆՆԵՐ</w:t>
      </w:r>
    </w:p>
    <w:p w14:paraId="07807EAA"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«Հանրային ծառայության մասին» օրենք.</w:t>
      </w:r>
    </w:p>
    <w:p w14:paraId="6787EE36" w14:textId="77777777" w:rsidR="00ED41AD" w:rsidRPr="008E1B7A" w:rsidRDefault="00ED41AD" w:rsidP="00ED41AD">
      <w:pPr>
        <w:spacing w:line="276" w:lineRule="auto"/>
        <w:contextualSpacing/>
        <w:jc w:val="both"/>
        <w:rPr>
          <w:rFonts w:ascii="GHEA Grapalat" w:eastAsia="Calibri" w:hAnsi="GHEA Grapalat" w:cs="Times New Roman"/>
          <w:bCs/>
          <w:i/>
          <w:iCs/>
          <w:sz w:val="24"/>
          <w:szCs w:val="24"/>
          <w:u w:val="single"/>
          <w:lang w:val="hy-AM"/>
        </w:rPr>
      </w:pPr>
      <w:r w:rsidRPr="008E1B7A">
        <w:rPr>
          <w:rFonts w:ascii="GHEA Grapalat" w:eastAsia="Calibri" w:hAnsi="GHEA Grapalat" w:cs="Times New Roman"/>
          <w:sz w:val="24"/>
          <w:szCs w:val="24"/>
          <w:lang w:val="hy-AM"/>
        </w:rPr>
        <w:t xml:space="preserve">        հղումը՝</w:t>
      </w:r>
      <w:r w:rsidRPr="008E1B7A">
        <w:rPr>
          <w:rFonts w:ascii="GHEA Grapalat" w:eastAsia="Calibri" w:hAnsi="GHEA Grapalat" w:cs="Times New Roman"/>
          <w:b/>
          <w:bCs/>
          <w:i/>
          <w:iCs/>
          <w:sz w:val="24"/>
          <w:szCs w:val="24"/>
          <w:u w:val="single"/>
          <w:lang w:val="hy-AM"/>
        </w:rPr>
        <w:t xml:space="preserve"> </w:t>
      </w:r>
      <w:hyperlink r:id="rId22" w:history="1">
        <w:r w:rsidRPr="008E1B7A">
          <w:rPr>
            <w:rFonts w:ascii="GHEA Grapalat" w:eastAsia="Calibri" w:hAnsi="GHEA Grapalat" w:cs="Times New Roman"/>
            <w:color w:val="0563C1" w:themeColor="hyperlink"/>
            <w:sz w:val="24"/>
            <w:szCs w:val="24"/>
            <w:u w:val="single"/>
            <w:lang w:val="hy-AM"/>
          </w:rPr>
          <w:t>https://www.arlis.am/hy/acts/218696/latest</w:t>
        </w:r>
      </w:hyperlink>
    </w:p>
    <w:p w14:paraId="64CA7F22"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«Քաղաքացիական ծառայության մասին» օրենք.</w:t>
      </w:r>
    </w:p>
    <w:p w14:paraId="477C1C4F" w14:textId="77777777" w:rsidR="00ED41AD" w:rsidRPr="008E1B7A" w:rsidRDefault="00ED41AD" w:rsidP="00ED41AD">
      <w:pPr>
        <w:spacing w:after="0" w:line="276" w:lineRule="auto"/>
        <w:ind w:left="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  հղումը՝ </w:t>
      </w:r>
      <w:hyperlink r:id="rId23" w:history="1">
        <w:r w:rsidRPr="008E1B7A">
          <w:rPr>
            <w:rFonts w:ascii="GHEA Grapalat" w:eastAsia="Calibri" w:hAnsi="GHEA Grapalat" w:cs="Times New Roman"/>
            <w:color w:val="0563C1" w:themeColor="hyperlink"/>
            <w:sz w:val="24"/>
            <w:szCs w:val="24"/>
            <w:u w:val="single"/>
            <w:lang w:val="hy-AM"/>
          </w:rPr>
          <w:t>https://www.arlis.am/hy/acts/204205</w:t>
        </w:r>
      </w:hyperlink>
    </w:p>
    <w:p w14:paraId="7F56DE2F"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«Պետական վերահսկողական ծառայության մասին» օրենք.</w:t>
      </w:r>
    </w:p>
    <w:p w14:paraId="4296A8F6" w14:textId="77777777" w:rsidR="00ED41AD" w:rsidRPr="008E1B7A" w:rsidRDefault="00ED41AD" w:rsidP="00ED41AD">
      <w:pPr>
        <w:spacing w:line="276" w:lineRule="auto"/>
        <w:contextualSpacing/>
        <w:jc w:val="both"/>
        <w:rPr>
          <w:rFonts w:ascii="GHEA Grapalat" w:eastAsia="Calibri" w:hAnsi="GHEA Grapalat" w:cs="Times New Roman"/>
          <w:color w:val="000000" w:themeColor="text1"/>
          <w:sz w:val="24"/>
          <w:szCs w:val="24"/>
          <w:lang w:val="hy-AM"/>
        </w:rPr>
      </w:pPr>
      <w:r w:rsidRPr="008E1B7A">
        <w:rPr>
          <w:rFonts w:ascii="GHEA Grapalat" w:eastAsia="Calibri" w:hAnsi="GHEA Grapalat" w:cs="Times New Roman"/>
          <w:color w:val="000000" w:themeColor="text1"/>
          <w:sz w:val="24"/>
          <w:szCs w:val="24"/>
          <w:lang w:val="hy-AM"/>
        </w:rPr>
        <w:t xml:space="preserve">        հղումը՝ </w:t>
      </w:r>
      <w:hyperlink r:id="rId24" w:history="1">
        <w:r w:rsidRPr="008E1B7A">
          <w:rPr>
            <w:rFonts w:ascii="GHEA Grapalat" w:eastAsia="Calibri" w:hAnsi="GHEA Grapalat" w:cs="Times New Roman"/>
            <w:color w:val="0563C1" w:themeColor="hyperlink"/>
            <w:sz w:val="24"/>
            <w:szCs w:val="24"/>
            <w:u w:val="single"/>
            <w:lang w:val="hy-AM"/>
          </w:rPr>
          <w:t>https://www.arlis.am/hy/acts/208787/latest</w:t>
        </w:r>
      </w:hyperlink>
    </w:p>
    <w:p w14:paraId="28DCB0D2"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«Հայաստանի Հանրապետության բյուջետային համակարգի մասին» օրենք.                       </w:t>
      </w:r>
    </w:p>
    <w:p w14:paraId="35783EC2" w14:textId="77777777" w:rsidR="00ED41AD" w:rsidRPr="008E1B7A" w:rsidRDefault="00ED41AD" w:rsidP="00ED41AD">
      <w:pPr>
        <w:spacing w:after="0" w:line="276" w:lineRule="auto"/>
        <w:ind w:left="360"/>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 xml:space="preserve">  </w:t>
      </w:r>
      <w:r w:rsidRPr="008E1B7A">
        <w:rPr>
          <w:rFonts w:ascii="GHEA Grapalat" w:eastAsia="Calibri" w:hAnsi="GHEA Grapalat" w:cs="Times New Roman"/>
          <w:color w:val="000000" w:themeColor="text1"/>
          <w:sz w:val="24"/>
          <w:szCs w:val="24"/>
          <w:lang w:val="hy-AM"/>
        </w:rPr>
        <w:t xml:space="preserve"> հղումը՝ </w:t>
      </w:r>
      <w:hyperlink r:id="rId25" w:history="1">
        <w:r w:rsidRPr="008E1B7A">
          <w:rPr>
            <w:rFonts w:ascii="GHEA Grapalat" w:eastAsia="Calibri" w:hAnsi="GHEA Grapalat" w:cs="Arial"/>
            <w:color w:val="0563C1" w:themeColor="hyperlink"/>
            <w:sz w:val="24"/>
            <w:szCs w:val="24"/>
            <w:u w:val="single"/>
            <w:lang w:val="hy-AM"/>
          </w:rPr>
          <w:t>https://www.arlis.am/hy/acts/219259/latest</w:t>
        </w:r>
      </w:hyperlink>
    </w:p>
    <w:p w14:paraId="610C637A"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ՀՀ Սահմանադրություն.</w:t>
      </w:r>
    </w:p>
    <w:p w14:paraId="335138B5" w14:textId="77777777" w:rsidR="00ED41AD" w:rsidRPr="008E1B7A" w:rsidRDefault="00ED41AD" w:rsidP="00ED41AD">
      <w:pPr>
        <w:spacing w:after="0" w:line="256" w:lineRule="auto"/>
        <w:ind w:left="720" w:hanging="294"/>
        <w:contextualSpacing/>
        <w:rPr>
          <w:rFonts w:ascii="Calibri" w:eastAsia="Calibri" w:hAnsi="Calibri" w:cs="Times New Roman"/>
          <w:lang w:val="hy-AM"/>
        </w:rPr>
      </w:pPr>
      <w:r w:rsidRPr="008E1B7A">
        <w:rPr>
          <w:rFonts w:ascii="GHEA Grapalat" w:eastAsia="Calibri" w:hAnsi="GHEA Grapalat" w:cs="Times New Roman"/>
          <w:color w:val="000000" w:themeColor="text1"/>
          <w:sz w:val="24"/>
          <w:szCs w:val="24"/>
          <w:lang w:val="hy-AM"/>
        </w:rPr>
        <w:t xml:space="preserve">   հղումը՝ </w:t>
      </w:r>
      <w:hyperlink r:id="rId26" w:history="1">
        <w:r w:rsidRPr="008E1B7A">
          <w:rPr>
            <w:rFonts w:ascii="GHEA Grapalat" w:eastAsia="Calibri" w:hAnsi="GHEA Grapalat" w:cs="Times New Roman"/>
            <w:color w:val="0563C1" w:themeColor="hyperlink"/>
            <w:sz w:val="24"/>
            <w:szCs w:val="24"/>
            <w:u w:val="single"/>
            <w:lang w:val="hy-AM"/>
          </w:rPr>
          <w:t>https://www.arlis.am/hy/acts/143723</w:t>
        </w:r>
      </w:hyperlink>
    </w:p>
    <w:p w14:paraId="4DF9351F" w14:textId="77777777" w:rsidR="00ED41AD" w:rsidRPr="008E1B7A" w:rsidRDefault="00ED41AD" w:rsidP="00ED41A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8E1B7A">
        <w:rPr>
          <w:rFonts w:ascii="GHEA Grapalat" w:eastAsia="Calibri" w:hAnsi="GHEA Grapalat" w:cs="Arial"/>
          <w:sz w:val="24"/>
          <w:szCs w:val="24"/>
          <w:lang w:val="hy-AM"/>
        </w:rPr>
        <w:t>«Պետական կառավարման համակարգի մարմինների մասին» օրենք.</w:t>
      </w:r>
    </w:p>
    <w:p w14:paraId="6C77B708" w14:textId="77777777" w:rsidR="00ED41AD" w:rsidRPr="008E1B7A" w:rsidRDefault="00ED41AD" w:rsidP="00ED41AD">
      <w:pPr>
        <w:spacing w:after="0" w:line="276" w:lineRule="auto"/>
        <w:ind w:left="426"/>
        <w:contextualSpacing/>
        <w:jc w:val="both"/>
        <w:rPr>
          <w:rFonts w:ascii="GHEA Grapalat" w:eastAsia="Calibri" w:hAnsi="GHEA Grapalat" w:cs="Times New Roman"/>
          <w:sz w:val="24"/>
          <w:szCs w:val="24"/>
          <w:lang w:val="hy-AM"/>
        </w:rPr>
      </w:pPr>
      <w:r w:rsidRPr="008E1B7A">
        <w:rPr>
          <w:rFonts w:ascii="GHEA Grapalat" w:eastAsia="Calibri" w:hAnsi="GHEA Grapalat" w:cs="Times New Roman"/>
          <w:color w:val="000000" w:themeColor="text1"/>
          <w:sz w:val="24"/>
          <w:szCs w:val="24"/>
          <w:lang w:val="hy-AM"/>
        </w:rPr>
        <w:t xml:space="preserve">    հղումը՝ </w:t>
      </w:r>
      <w:bookmarkEnd w:id="0"/>
      <w:r w:rsidRPr="008E1B7A">
        <w:rPr>
          <w:rFonts w:ascii="GHEA Grapalat" w:eastAsia="Calibri" w:hAnsi="GHEA Grapalat" w:cs="Times New Roman"/>
          <w:sz w:val="24"/>
          <w:szCs w:val="24"/>
          <w:lang w:val="hy-AM"/>
        </w:rPr>
        <w:fldChar w:fldCharType="begin"/>
      </w:r>
      <w:r w:rsidRPr="008E1B7A">
        <w:rPr>
          <w:rFonts w:ascii="GHEA Grapalat" w:eastAsia="Calibri" w:hAnsi="GHEA Grapalat" w:cs="Times New Roman"/>
          <w:sz w:val="24"/>
          <w:szCs w:val="24"/>
          <w:lang w:val="hy-AM"/>
        </w:rPr>
        <w:instrText>HYPERLINK "https://www.arlis.am/hy/acts/187307"</w:instrText>
      </w:r>
      <w:r w:rsidRPr="008E1B7A">
        <w:rPr>
          <w:rFonts w:ascii="GHEA Grapalat" w:eastAsia="Calibri" w:hAnsi="GHEA Grapalat" w:cs="Times New Roman"/>
          <w:sz w:val="24"/>
          <w:szCs w:val="24"/>
          <w:lang w:val="hy-AM"/>
        </w:rPr>
      </w:r>
      <w:r w:rsidRPr="008E1B7A">
        <w:rPr>
          <w:rFonts w:ascii="GHEA Grapalat" w:eastAsia="Calibri" w:hAnsi="GHEA Grapalat" w:cs="Times New Roman"/>
          <w:sz w:val="24"/>
          <w:szCs w:val="24"/>
          <w:lang w:val="hy-AM"/>
        </w:rPr>
        <w:fldChar w:fldCharType="separate"/>
      </w:r>
      <w:r w:rsidRPr="008E1B7A">
        <w:rPr>
          <w:rFonts w:ascii="GHEA Grapalat" w:eastAsia="Calibri" w:hAnsi="GHEA Grapalat" w:cs="Times New Roman"/>
          <w:color w:val="0563C1" w:themeColor="hyperlink"/>
          <w:sz w:val="24"/>
          <w:szCs w:val="24"/>
          <w:u w:val="single"/>
          <w:lang w:val="hy-AM"/>
        </w:rPr>
        <w:t>https://www.arlis.am/hy/acts/187307</w:t>
      </w:r>
      <w:r w:rsidRPr="008E1B7A">
        <w:rPr>
          <w:rFonts w:ascii="GHEA Grapalat" w:eastAsia="Calibri" w:hAnsi="GHEA Grapalat" w:cs="Times New Roman"/>
          <w:sz w:val="24"/>
          <w:szCs w:val="24"/>
          <w:lang w:val="hy-AM"/>
        </w:rPr>
        <w:fldChar w:fldCharType="end"/>
      </w:r>
    </w:p>
    <w:p w14:paraId="47B5A6C4" w14:textId="77777777" w:rsidR="00ED41AD" w:rsidRDefault="00ED41AD" w:rsidP="00ED41AD">
      <w:pPr>
        <w:jc w:val="both"/>
        <w:rPr>
          <w:rFonts w:ascii="GHEA Grapalat" w:hAnsi="GHEA Grapalat" w:cs="Arial"/>
          <w:b/>
          <w:bCs/>
          <w:i/>
          <w:iCs/>
          <w:color w:val="000000" w:themeColor="text1"/>
          <w:sz w:val="24"/>
          <w:szCs w:val="24"/>
          <w:u w:val="single"/>
          <w:lang w:val="hy-AM"/>
        </w:rPr>
      </w:pPr>
    </w:p>
    <w:p w14:paraId="297ED84B" w14:textId="098B5507" w:rsidR="00E1282A" w:rsidRPr="00284D03" w:rsidRDefault="00E1282A" w:rsidP="00B807D5">
      <w:pPr>
        <w:jc w:val="both"/>
        <w:rPr>
          <w:rFonts w:ascii="GHEA Grapalat" w:hAnsi="GHEA Grapalat" w:cs="Arial"/>
          <w:b/>
          <w:bCs/>
          <w:i/>
          <w:iCs/>
          <w:color w:val="000000" w:themeColor="text1"/>
          <w:sz w:val="24"/>
          <w:szCs w:val="24"/>
          <w:u w:val="single"/>
          <w:lang w:val="hy-AM"/>
        </w:rPr>
      </w:pPr>
      <w:r w:rsidRPr="00284D03">
        <w:rPr>
          <w:rFonts w:ascii="GHEA Grapalat" w:hAnsi="GHEA Grapalat" w:cs="Arial"/>
          <w:b/>
          <w:bCs/>
          <w:i/>
          <w:iCs/>
          <w:color w:val="000000" w:themeColor="text1"/>
          <w:sz w:val="24"/>
          <w:szCs w:val="24"/>
          <w:u w:val="single"/>
          <w:lang w:val="hy-AM"/>
        </w:rPr>
        <w:t>Ծանոթություն՝ Կոմպետենցիաները տե´ս պաշտոնի անձնագրում։</w:t>
      </w:r>
    </w:p>
    <w:p w14:paraId="4A97D3F4" w14:textId="77777777" w:rsidR="00B807D5" w:rsidRPr="005C4454" w:rsidRDefault="00B807D5" w:rsidP="00B807D5">
      <w:pPr>
        <w:ind w:firstLine="708"/>
        <w:jc w:val="both"/>
        <w:rPr>
          <w:rFonts w:ascii="GHEA Grapalat" w:hAnsi="GHEA Grapalat"/>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7" w:history="1">
        <w:r w:rsidRPr="005C4454">
          <w:rPr>
            <w:rStyle w:val="Hyperlink"/>
            <w:rFonts w:ascii="GHEA Grapalat" w:hAnsi="GHEA Grapalat"/>
            <w:sz w:val="24"/>
            <w:szCs w:val="24"/>
            <w:lang w:val="hy-AM"/>
          </w:rPr>
          <w:t>hr@supervision.am</w:t>
        </w:r>
      </w:hyperlink>
      <w:r w:rsidRPr="005C4454">
        <w:rPr>
          <w:rFonts w:ascii="GHEA Grapalat" w:hAnsi="GHEA Grapalat"/>
          <w:color w:val="000000" w:themeColor="text1"/>
          <w:sz w:val="24"/>
          <w:szCs w:val="24"/>
          <w:lang w:val="hy-AM"/>
        </w:rPr>
        <w:t>):</w:t>
      </w:r>
    </w:p>
    <w:p w14:paraId="68FDD401" w14:textId="77777777" w:rsidR="00B807D5" w:rsidRPr="005C4454" w:rsidRDefault="00B807D5" w:rsidP="00B807D5">
      <w:pPr>
        <w:shd w:val="clear" w:color="auto" w:fill="FFFFFF"/>
        <w:spacing w:after="158"/>
        <w:ind w:firstLine="709"/>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քաղաքացիները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թեստավորմանը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ներկայանում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են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անձնագրով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և/կամ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նույնականացման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քարտով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այլ</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փաստաթղթով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(զինվորական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գրքույկ,</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ոստիկանության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կողմից</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ժամանակավորապես</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տրվող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(ինքնությունը)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փաստաթուղթ):</w:t>
      </w:r>
    </w:p>
    <w:p w14:paraId="6CBB2804" w14:textId="77777777" w:rsidR="00B807D5" w:rsidRPr="005C4454" w:rsidRDefault="00B807D5" w:rsidP="00B807D5">
      <w:pPr>
        <w:ind w:firstLine="708"/>
        <w:jc w:val="both"/>
        <w:rPr>
          <w:rFonts w:ascii="GHEA Grapalat" w:hAnsi="GHEA Grapalat"/>
          <w:color w:val="000000" w:themeColor="text1"/>
          <w:sz w:val="24"/>
          <w:szCs w:val="24"/>
          <w:lang w:val="hy-AM"/>
        </w:rPr>
      </w:pPr>
    </w:p>
    <w:p w14:paraId="7B022CAF" w14:textId="77777777" w:rsidR="00B807D5" w:rsidRPr="005C4454" w:rsidRDefault="00B807D5" w:rsidP="00A23818">
      <w:pPr>
        <w:rPr>
          <w:rFonts w:ascii="GHEA Grapalat" w:hAnsi="GHEA Grapalat"/>
          <w:b/>
          <w:bCs/>
          <w:sz w:val="24"/>
          <w:szCs w:val="24"/>
          <w:lang w:val="hy-AM"/>
        </w:rPr>
      </w:pPr>
    </w:p>
    <w:sectPr w:rsidR="00B807D5" w:rsidRPr="005C4454" w:rsidSect="00624B4C">
      <w:pgSz w:w="12240" w:h="15840"/>
      <w:pgMar w:top="851"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D013BF"/>
    <w:multiLevelType w:val="hybridMultilevel"/>
    <w:tmpl w:val="EEA27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978896">
    <w:abstractNumId w:val="1"/>
  </w:num>
  <w:num w:numId="2" w16cid:durableId="459037795">
    <w:abstractNumId w:val="2"/>
  </w:num>
  <w:num w:numId="3" w16cid:durableId="1782139701">
    <w:abstractNumId w:val="3"/>
  </w:num>
  <w:num w:numId="4" w16cid:durableId="268319329">
    <w:abstractNumId w:val="0"/>
  </w:num>
  <w:num w:numId="5" w16cid:durableId="776829937">
    <w:abstractNumId w:val="5"/>
  </w:num>
  <w:num w:numId="6" w16cid:durableId="1643657327">
    <w:abstractNumId w:val="4"/>
  </w:num>
  <w:num w:numId="7" w16cid:durableId="1830976743">
    <w:abstractNumId w:val="4"/>
  </w:num>
  <w:num w:numId="8" w16cid:durableId="1830554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12DB4"/>
    <w:rsid w:val="00017585"/>
    <w:rsid w:val="0002243C"/>
    <w:rsid w:val="000235BA"/>
    <w:rsid w:val="00065ED2"/>
    <w:rsid w:val="00071F3E"/>
    <w:rsid w:val="00080B91"/>
    <w:rsid w:val="0008379E"/>
    <w:rsid w:val="000A4D7E"/>
    <w:rsid w:val="000A4DF2"/>
    <w:rsid w:val="000D2540"/>
    <w:rsid w:val="000E0B67"/>
    <w:rsid w:val="000F2BAD"/>
    <w:rsid w:val="00114AE1"/>
    <w:rsid w:val="00191323"/>
    <w:rsid w:val="001B5E56"/>
    <w:rsid w:val="001D0A9E"/>
    <w:rsid w:val="001E7AE0"/>
    <w:rsid w:val="00251BF8"/>
    <w:rsid w:val="002676A8"/>
    <w:rsid w:val="00274339"/>
    <w:rsid w:val="00282489"/>
    <w:rsid w:val="00284D03"/>
    <w:rsid w:val="00285142"/>
    <w:rsid w:val="00297AB8"/>
    <w:rsid w:val="002A61DB"/>
    <w:rsid w:val="002B4697"/>
    <w:rsid w:val="002F5CAE"/>
    <w:rsid w:val="00310DB2"/>
    <w:rsid w:val="00331666"/>
    <w:rsid w:val="003443A0"/>
    <w:rsid w:val="00347AB0"/>
    <w:rsid w:val="003625F7"/>
    <w:rsid w:val="00364EC7"/>
    <w:rsid w:val="00366879"/>
    <w:rsid w:val="00383E2B"/>
    <w:rsid w:val="0038559F"/>
    <w:rsid w:val="003A5CC3"/>
    <w:rsid w:val="003C1CFA"/>
    <w:rsid w:val="003F75EA"/>
    <w:rsid w:val="00434DA7"/>
    <w:rsid w:val="004455B7"/>
    <w:rsid w:val="004463CE"/>
    <w:rsid w:val="004D5742"/>
    <w:rsid w:val="004F76AD"/>
    <w:rsid w:val="00550CAB"/>
    <w:rsid w:val="005671CC"/>
    <w:rsid w:val="00581CDE"/>
    <w:rsid w:val="00597FD4"/>
    <w:rsid w:val="005C4454"/>
    <w:rsid w:val="005E5005"/>
    <w:rsid w:val="005F6360"/>
    <w:rsid w:val="005F7E26"/>
    <w:rsid w:val="00624B4C"/>
    <w:rsid w:val="006346C7"/>
    <w:rsid w:val="00635F55"/>
    <w:rsid w:val="00646C22"/>
    <w:rsid w:val="00647966"/>
    <w:rsid w:val="006538D5"/>
    <w:rsid w:val="00666FE6"/>
    <w:rsid w:val="00693F31"/>
    <w:rsid w:val="006B552F"/>
    <w:rsid w:val="006E00D3"/>
    <w:rsid w:val="006E5CB4"/>
    <w:rsid w:val="00702D40"/>
    <w:rsid w:val="00707796"/>
    <w:rsid w:val="007400D7"/>
    <w:rsid w:val="00772154"/>
    <w:rsid w:val="007A28AC"/>
    <w:rsid w:val="007E3424"/>
    <w:rsid w:val="00831403"/>
    <w:rsid w:val="00844A34"/>
    <w:rsid w:val="00865218"/>
    <w:rsid w:val="008716E7"/>
    <w:rsid w:val="008722B2"/>
    <w:rsid w:val="008B0D54"/>
    <w:rsid w:val="008D0EF6"/>
    <w:rsid w:val="00955CFB"/>
    <w:rsid w:val="00957A96"/>
    <w:rsid w:val="0096199C"/>
    <w:rsid w:val="009B2F1E"/>
    <w:rsid w:val="009B3B04"/>
    <w:rsid w:val="009E67FA"/>
    <w:rsid w:val="00A23818"/>
    <w:rsid w:val="00A644DE"/>
    <w:rsid w:val="00A70B14"/>
    <w:rsid w:val="00AC3163"/>
    <w:rsid w:val="00AF0E06"/>
    <w:rsid w:val="00B13988"/>
    <w:rsid w:val="00B65CD4"/>
    <w:rsid w:val="00B807D5"/>
    <w:rsid w:val="00B83506"/>
    <w:rsid w:val="00B83526"/>
    <w:rsid w:val="00B9150E"/>
    <w:rsid w:val="00BC374C"/>
    <w:rsid w:val="00BD2D56"/>
    <w:rsid w:val="00BE1172"/>
    <w:rsid w:val="00C10935"/>
    <w:rsid w:val="00C36575"/>
    <w:rsid w:val="00C62589"/>
    <w:rsid w:val="00C751F2"/>
    <w:rsid w:val="00C76B3E"/>
    <w:rsid w:val="00C85D3C"/>
    <w:rsid w:val="00CE1DBD"/>
    <w:rsid w:val="00CE6423"/>
    <w:rsid w:val="00D3588E"/>
    <w:rsid w:val="00D4765C"/>
    <w:rsid w:val="00D60062"/>
    <w:rsid w:val="00D91808"/>
    <w:rsid w:val="00D93623"/>
    <w:rsid w:val="00D94F0D"/>
    <w:rsid w:val="00DA7440"/>
    <w:rsid w:val="00DB2050"/>
    <w:rsid w:val="00DF36CE"/>
    <w:rsid w:val="00E05CAD"/>
    <w:rsid w:val="00E1282A"/>
    <w:rsid w:val="00E35A09"/>
    <w:rsid w:val="00E91AE1"/>
    <w:rsid w:val="00ED41AD"/>
    <w:rsid w:val="00ED5B72"/>
    <w:rsid w:val="00F126C5"/>
    <w:rsid w:val="00F13355"/>
    <w:rsid w:val="00F16770"/>
    <w:rsid w:val="00F212E6"/>
    <w:rsid w:val="00F47803"/>
    <w:rsid w:val="00F71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2">
    <w:name w:val="Неразрешенное упоминание2"/>
    <w:basedOn w:val="DefaultParagraphFont"/>
    <w:uiPriority w:val="99"/>
    <w:semiHidden/>
    <w:unhideWhenUsed/>
    <w:rsid w:val="00BE1172"/>
    <w:rPr>
      <w:color w:val="605E5C"/>
      <w:shd w:val="clear" w:color="auto" w:fill="E1DFDD"/>
    </w:rPr>
  </w:style>
  <w:style w:type="character" w:styleId="UnresolvedMention">
    <w:name w:val="Unresolved Mention"/>
    <w:basedOn w:val="DefaultParagraphFont"/>
    <w:uiPriority w:val="99"/>
    <w:semiHidden/>
    <w:unhideWhenUsed/>
    <w:rsid w:val="000A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306131455">
      <w:bodyDiv w:val="1"/>
      <w:marLeft w:val="0"/>
      <w:marRight w:val="0"/>
      <w:marTop w:val="0"/>
      <w:marBottom w:val="0"/>
      <w:divBdr>
        <w:top w:val="none" w:sz="0" w:space="0" w:color="auto"/>
        <w:left w:val="none" w:sz="0" w:space="0" w:color="auto"/>
        <w:bottom w:val="none" w:sz="0" w:space="0" w:color="auto"/>
        <w:right w:val="none" w:sz="0" w:space="0" w:color="auto"/>
      </w:divBdr>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646321430">
      <w:bodyDiv w:val="1"/>
      <w:marLeft w:val="0"/>
      <w:marRight w:val="0"/>
      <w:marTop w:val="0"/>
      <w:marBottom w:val="0"/>
      <w:divBdr>
        <w:top w:val="none" w:sz="0" w:space="0" w:color="auto"/>
        <w:left w:val="none" w:sz="0" w:space="0" w:color="auto"/>
        <w:bottom w:val="none" w:sz="0" w:space="0" w:color="auto"/>
        <w:right w:val="none" w:sz="0" w:space="0" w:color="auto"/>
      </w:divBdr>
      <w:divsChild>
        <w:div w:id="1474710774">
          <w:marLeft w:val="225"/>
          <w:marRight w:val="0"/>
          <w:marTop w:val="0"/>
          <w:marBottom w:val="0"/>
          <w:divBdr>
            <w:top w:val="none" w:sz="0" w:space="0" w:color="auto"/>
            <w:left w:val="none" w:sz="0" w:space="0" w:color="auto"/>
            <w:bottom w:val="none" w:sz="0" w:space="0" w:color="auto"/>
            <w:right w:val="none" w:sz="0" w:space="0" w:color="auto"/>
          </w:divBdr>
          <w:divsChild>
            <w:div w:id="1058747549">
              <w:marLeft w:val="0"/>
              <w:marRight w:val="0"/>
              <w:marTop w:val="0"/>
              <w:marBottom w:val="0"/>
              <w:divBdr>
                <w:top w:val="none" w:sz="0" w:space="0" w:color="auto"/>
                <w:left w:val="none" w:sz="0" w:space="0" w:color="auto"/>
                <w:bottom w:val="none" w:sz="0" w:space="0" w:color="auto"/>
                <w:right w:val="none" w:sz="0" w:space="0" w:color="auto"/>
              </w:divBdr>
            </w:div>
            <w:div w:id="82074706">
              <w:marLeft w:val="0"/>
              <w:marRight w:val="0"/>
              <w:marTop w:val="0"/>
              <w:marBottom w:val="0"/>
              <w:divBdr>
                <w:top w:val="none" w:sz="0" w:space="0" w:color="auto"/>
                <w:left w:val="none" w:sz="0" w:space="0" w:color="auto"/>
                <w:bottom w:val="none" w:sz="0" w:space="0" w:color="auto"/>
                <w:right w:val="none" w:sz="0" w:space="0" w:color="auto"/>
              </w:divBdr>
            </w:div>
            <w:div w:id="1415977976">
              <w:marLeft w:val="0"/>
              <w:marRight w:val="0"/>
              <w:marTop w:val="0"/>
              <w:marBottom w:val="0"/>
              <w:divBdr>
                <w:top w:val="none" w:sz="0" w:space="0" w:color="auto"/>
                <w:left w:val="none" w:sz="0" w:space="0" w:color="auto"/>
                <w:bottom w:val="none" w:sz="0" w:space="0" w:color="auto"/>
                <w:right w:val="none" w:sz="0" w:space="0" w:color="auto"/>
              </w:divBdr>
            </w:div>
            <w:div w:id="30881224">
              <w:marLeft w:val="0"/>
              <w:marRight w:val="0"/>
              <w:marTop w:val="0"/>
              <w:marBottom w:val="0"/>
              <w:divBdr>
                <w:top w:val="none" w:sz="0" w:space="0" w:color="auto"/>
                <w:left w:val="none" w:sz="0" w:space="0" w:color="auto"/>
                <w:bottom w:val="none" w:sz="0" w:space="0" w:color="auto"/>
                <w:right w:val="none" w:sz="0" w:space="0" w:color="auto"/>
              </w:divBdr>
            </w:div>
            <w:div w:id="1259485002">
              <w:marLeft w:val="0"/>
              <w:marRight w:val="0"/>
              <w:marTop w:val="0"/>
              <w:marBottom w:val="0"/>
              <w:divBdr>
                <w:top w:val="none" w:sz="0" w:space="0" w:color="auto"/>
                <w:left w:val="none" w:sz="0" w:space="0" w:color="auto"/>
                <w:bottom w:val="none" w:sz="0" w:space="0" w:color="auto"/>
                <w:right w:val="none" w:sz="0" w:space="0" w:color="auto"/>
              </w:divBdr>
            </w:div>
            <w:div w:id="7133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00978">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702265">
      <w:bodyDiv w:val="1"/>
      <w:marLeft w:val="0"/>
      <w:marRight w:val="0"/>
      <w:marTop w:val="0"/>
      <w:marBottom w:val="0"/>
      <w:divBdr>
        <w:top w:val="none" w:sz="0" w:space="0" w:color="auto"/>
        <w:left w:val="none" w:sz="0" w:space="0" w:color="auto"/>
        <w:bottom w:val="none" w:sz="0" w:space="0" w:color="auto"/>
        <w:right w:val="none" w:sz="0" w:space="0" w:color="auto"/>
      </w:divBdr>
      <w:divsChild>
        <w:div w:id="1286693939">
          <w:marLeft w:val="225"/>
          <w:marRight w:val="0"/>
          <w:marTop w:val="0"/>
          <w:marBottom w:val="0"/>
          <w:divBdr>
            <w:top w:val="none" w:sz="0" w:space="0" w:color="auto"/>
            <w:left w:val="none" w:sz="0" w:space="0" w:color="auto"/>
            <w:bottom w:val="none" w:sz="0" w:space="0" w:color="auto"/>
            <w:right w:val="none" w:sz="0" w:space="0" w:color="auto"/>
          </w:divBdr>
          <w:divsChild>
            <w:div w:id="1848519852">
              <w:marLeft w:val="0"/>
              <w:marRight w:val="0"/>
              <w:marTop w:val="0"/>
              <w:marBottom w:val="0"/>
              <w:divBdr>
                <w:top w:val="none" w:sz="0" w:space="0" w:color="auto"/>
                <w:left w:val="none" w:sz="0" w:space="0" w:color="auto"/>
                <w:bottom w:val="none" w:sz="0" w:space="0" w:color="auto"/>
                <w:right w:val="none" w:sz="0" w:space="0" w:color="auto"/>
              </w:divBdr>
            </w:div>
            <w:div w:id="1412581145">
              <w:marLeft w:val="0"/>
              <w:marRight w:val="0"/>
              <w:marTop w:val="0"/>
              <w:marBottom w:val="0"/>
              <w:divBdr>
                <w:top w:val="none" w:sz="0" w:space="0" w:color="auto"/>
                <w:left w:val="none" w:sz="0" w:space="0" w:color="auto"/>
                <w:bottom w:val="none" w:sz="0" w:space="0" w:color="auto"/>
                <w:right w:val="none" w:sz="0" w:space="0" w:color="auto"/>
              </w:divBdr>
            </w:div>
            <w:div w:id="676613039">
              <w:marLeft w:val="0"/>
              <w:marRight w:val="0"/>
              <w:marTop w:val="0"/>
              <w:marBottom w:val="0"/>
              <w:divBdr>
                <w:top w:val="none" w:sz="0" w:space="0" w:color="auto"/>
                <w:left w:val="none" w:sz="0" w:space="0" w:color="auto"/>
                <w:bottom w:val="none" w:sz="0" w:space="0" w:color="auto"/>
                <w:right w:val="none" w:sz="0" w:space="0" w:color="auto"/>
              </w:divBdr>
            </w:div>
            <w:div w:id="447360347">
              <w:marLeft w:val="0"/>
              <w:marRight w:val="0"/>
              <w:marTop w:val="0"/>
              <w:marBottom w:val="0"/>
              <w:divBdr>
                <w:top w:val="none" w:sz="0" w:space="0" w:color="auto"/>
                <w:left w:val="none" w:sz="0" w:space="0" w:color="auto"/>
                <w:bottom w:val="none" w:sz="0" w:space="0" w:color="auto"/>
                <w:right w:val="none" w:sz="0" w:space="0" w:color="auto"/>
              </w:divBdr>
            </w:div>
            <w:div w:id="152841942">
              <w:marLeft w:val="0"/>
              <w:marRight w:val="0"/>
              <w:marTop w:val="0"/>
              <w:marBottom w:val="0"/>
              <w:divBdr>
                <w:top w:val="none" w:sz="0" w:space="0" w:color="auto"/>
                <w:left w:val="none" w:sz="0" w:space="0" w:color="auto"/>
                <w:bottom w:val="none" w:sz="0" w:space="0" w:color="auto"/>
                <w:right w:val="none" w:sz="0" w:space="0" w:color="auto"/>
              </w:divBdr>
            </w:div>
            <w:div w:id="168493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7632">
      <w:bodyDiv w:val="1"/>
      <w:marLeft w:val="0"/>
      <w:marRight w:val="0"/>
      <w:marTop w:val="0"/>
      <w:marBottom w:val="0"/>
      <w:divBdr>
        <w:top w:val="none" w:sz="0" w:space="0" w:color="auto"/>
        <w:left w:val="none" w:sz="0" w:space="0" w:color="auto"/>
        <w:bottom w:val="none" w:sz="0" w:space="0" w:color="auto"/>
        <w:right w:val="none" w:sz="0" w:space="0" w:color="auto"/>
      </w:divBdr>
    </w:div>
    <w:div w:id="842743660">
      <w:bodyDiv w:val="1"/>
      <w:marLeft w:val="0"/>
      <w:marRight w:val="0"/>
      <w:marTop w:val="0"/>
      <w:marBottom w:val="0"/>
      <w:divBdr>
        <w:top w:val="none" w:sz="0" w:space="0" w:color="auto"/>
        <w:left w:val="none" w:sz="0" w:space="0" w:color="auto"/>
        <w:bottom w:val="none" w:sz="0" w:space="0" w:color="auto"/>
        <w:right w:val="none" w:sz="0" w:space="0" w:color="auto"/>
      </w:divBdr>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1030882658">
      <w:bodyDiv w:val="1"/>
      <w:marLeft w:val="0"/>
      <w:marRight w:val="0"/>
      <w:marTop w:val="0"/>
      <w:marBottom w:val="0"/>
      <w:divBdr>
        <w:top w:val="none" w:sz="0" w:space="0" w:color="auto"/>
        <w:left w:val="none" w:sz="0" w:space="0" w:color="auto"/>
        <w:bottom w:val="none" w:sz="0" w:space="0" w:color="auto"/>
        <w:right w:val="none" w:sz="0" w:space="0" w:color="auto"/>
      </w:divBdr>
    </w:div>
    <w:div w:id="1313021117">
      <w:bodyDiv w:val="1"/>
      <w:marLeft w:val="0"/>
      <w:marRight w:val="0"/>
      <w:marTop w:val="0"/>
      <w:marBottom w:val="0"/>
      <w:divBdr>
        <w:top w:val="none" w:sz="0" w:space="0" w:color="auto"/>
        <w:left w:val="none" w:sz="0" w:space="0" w:color="auto"/>
        <w:bottom w:val="none" w:sz="0" w:space="0" w:color="auto"/>
        <w:right w:val="none" w:sz="0" w:space="0" w:color="auto"/>
      </w:divBdr>
    </w:div>
    <w:div w:id="1348018982">
      <w:bodyDiv w:val="1"/>
      <w:marLeft w:val="0"/>
      <w:marRight w:val="0"/>
      <w:marTop w:val="0"/>
      <w:marBottom w:val="0"/>
      <w:divBdr>
        <w:top w:val="none" w:sz="0" w:space="0" w:color="auto"/>
        <w:left w:val="none" w:sz="0" w:space="0" w:color="auto"/>
        <w:bottom w:val="none" w:sz="0" w:space="0" w:color="auto"/>
        <w:right w:val="none" w:sz="0" w:space="0" w:color="auto"/>
      </w:divBdr>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491019164">
      <w:bodyDiv w:val="1"/>
      <w:marLeft w:val="0"/>
      <w:marRight w:val="0"/>
      <w:marTop w:val="0"/>
      <w:marBottom w:val="0"/>
      <w:divBdr>
        <w:top w:val="none" w:sz="0" w:space="0" w:color="auto"/>
        <w:left w:val="none" w:sz="0" w:space="0" w:color="auto"/>
        <w:bottom w:val="none" w:sz="0" w:space="0" w:color="auto"/>
        <w:right w:val="none" w:sz="0" w:space="0" w:color="auto"/>
      </w:divBdr>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29564880">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1823887239">
      <w:bodyDiv w:val="1"/>
      <w:marLeft w:val="0"/>
      <w:marRight w:val="0"/>
      <w:marTop w:val="0"/>
      <w:marBottom w:val="0"/>
      <w:divBdr>
        <w:top w:val="none" w:sz="0" w:space="0" w:color="auto"/>
        <w:left w:val="none" w:sz="0" w:space="0" w:color="auto"/>
        <w:bottom w:val="none" w:sz="0" w:space="0" w:color="auto"/>
        <w:right w:val="none" w:sz="0" w:space="0" w:color="auto"/>
      </w:divBdr>
      <w:divsChild>
        <w:div w:id="1226725748">
          <w:marLeft w:val="225"/>
          <w:marRight w:val="0"/>
          <w:marTop w:val="0"/>
          <w:marBottom w:val="0"/>
          <w:divBdr>
            <w:top w:val="none" w:sz="0" w:space="0" w:color="auto"/>
            <w:left w:val="none" w:sz="0" w:space="0" w:color="auto"/>
            <w:bottom w:val="none" w:sz="0" w:space="0" w:color="auto"/>
            <w:right w:val="none" w:sz="0" w:space="0" w:color="auto"/>
          </w:divBdr>
          <w:divsChild>
            <w:div w:id="463423633">
              <w:marLeft w:val="0"/>
              <w:marRight w:val="0"/>
              <w:marTop w:val="0"/>
              <w:marBottom w:val="0"/>
              <w:divBdr>
                <w:top w:val="none" w:sz="0" w:space="0" w:color="auto"/>
                <w:left w:val="none" w:sz="0" w:space="0" w:color="auto"/>
                <w:bottom w:val="none" w:sz="0" w:space="0" w:color="auto"/>
                <w:right w:val="none" w:sz="0" w:space="0" w:color="auto"/>
              </w:divBdr>
            </w:div>
            <w:div w:id="2072341022">
              <w:marLeft w:val="0"/>
              <w:marRight w:val="0"/>
              <w:marTop w:val="0"/>
              <w:marBottom w:val="0"/>
              <w:divBdr>
                <w:top w:val="none" w:sz="0" w:space="0" w:color="auto"/>
                <w:left w:val="none" w:sz="0" w:space="0" w:color="auto"/>
                <w:bottom w:val="none" w:sz="0" w:space="0" w:color="auto"/>
                <w:right w:val="none" w:sz="0" w:space="0" w:color="auto"/>
              </w:divBdr>
            </w:div>
            <w:div w:id="750079273">
              <w:marLeft w:val="0"/>
              <w:marRight w:val="0"/>
              <w:marTop w:val="0"/>
              <w:marBottom w:val="0"/>
              <w:divBdr>
                <w:top w:val="none" w:sz="0" w:space="0" w:color="auto"/>
                <w:left w:val="none" w:sz="0" w:space="0" w:color="auto"/>
                <w:bottom w:val="none" w:sz="0" w:space="0" w:color="auto"/>
                <w:right w:val="none" w:sz="0" w:space="0" w:color="auto"/>
              </w:divBdr>
            </w:div>
            <w:div w:id="1333216261">
              <w:marLeft w:val="0"/>
              <w:marRight w:val="0"/>
              <w:marTop w:val="0"/>
              <w:marBottom w:val="0"/>
              <w:divBdr>
                <w:top w:val="none" w:sz="0" w:space="0" w:color="auto"/>
                <w:left w:val="none" w:sz="0" w:space="0" w:color="auto"/>
                <w:bottom w:val="none" w:sz="0" w:space="0" w:color="auto"/>
                <w:right w:val="none" w:sz="0" w:space="0" w:color="auto"/>
              </w:divBdr>
            </w:div>
            <w:div w:id="266741545">
              <w:marLeft w:val="0"/>
              <w:marRight w:val="0"/>
              <w:marTop w:val="0"/>
              <w:marBottom w:val="0"/>
              <w:divBdr>
                <w:top w:val="none" w:sz="0" w:space="0" w:color="auto"/>
                <w:left w:val="none" w:sz="0" w:space="0" w:color="auto"/>
                <w:bottom w:val="none" w:sz="0" w:space="0" w:color="auto"/>
                <w:right w:val="none" w:sz="0" w:space="0" w:color="auto"/>
              </w:divBdr>
            </w:div>
            <w:div w:id="14341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62663">
      <w:bodyDiv w:val="1"/>
      <w:marLeft w:val="0"/>
      <w:marRight w:val="0"/>
      <w:marTop w:val="0"/>
      <w:marBottom w:val="0"/>
      <w:divBdr>
        <w:top w:val="none" w:sz="0" w:space="0" w:color="auto"/>
        <w:left w:val="none" w:sz="0" w:space="0" w:color="auto"/>
        <w:bottom w:val="none" w:sz="0" w:space="0" w:color="auto"/>
        <w:right w:val="none" w:sz="0" w:space="0" w:color="auto"/>
      </w:divBdr>
    </w:div>
    <w:div w:id="1989897716">
      <w:bodyDiv w:val="1"/>
      <w:marLeft w:val="0"/>
      <w:marRight w:val="0"/>
      <w:marTop w:val="0"/>
      <w:marBottom w:val="0"/>
      <w:divBdr>
        <w:top w:val="none" w:sz="0" w:space="0" w:color="auto"/>
        <w:left w:val="none" w:sz="0" w:space="0" w:color="auto"/>
        <w:bottom w:val="none" w:sz="0" w:space="0" w:color="auto"/>
        <w:right w:val="none" w:sz="0" w:space="0" w:color="auto"/>
      </w:divBdr>
    </w:div>
    <w:div w:id="1996955843">
      <w:bodyDiv w:val="1"/>
      <w:marLeft w:val="0"/>
      <w:marRight w:val="0"/>
      <w:marTop w:val="0"/>
      <w:marBottom w:val="0"/>
      <w:divBdr>
        <w:top w:val="none" w:sz="0" w:space="0" w:color="auto"/>
        <w:left w:val="none" w:sz="0" w:space="0" w:color="auto"/>
        <w:bottom w:val="none" w:sz="0" w:space="0" w:color="auto"/>
        <w:right w:val="none" w:sz="0" w:space="0" w:color="auto"/>
      </w:divBdr>
    </w:div>
    <w:div w:id="2127698677">
      <w:bodyDiv w:val="1"/>
      <w:marLeft w:val="0"/>
      <w:marRight w:val="0"/>
      <w:marTop w:val="0"/>
      <w:marBottom w:val="0"/>
      <w:divBdr>
        <w:top w:val="none" w:sz="0" w:space="0" w:color="auto"/>
        <w:left w:val="none" w:sz="0" w:space="0" w:color="auto"/>
        <w:bottom w:val="none" w:sz="0" w:space="0" w:color="auto"/>
        <w:right w:val="none" w:sz="0" w:space="0" w:color="auto"/>
      </w:divBdr>
      <w:divsChild>
        <w:div w:id="1201044362">
          <w:marLeft w:val="225"/>
          <w:marRight w:val="0"/>
          <w:marTop w:val="0"/>
          <w:marBottom w:val="0"/>
          <w:divBdr>
            <w:top w:val="none" w:sz="0" w:space="0" w:color="auto"/>
            <w:left w:val="none" w:sz="0" w:space="0" w:color="auto"/>
            <w:bottom w:val="none" w:sz="0" w:space="0" w:color="auto"/>
            <w:right w:val="none" w:sz="0" w:space="0" w:color="auto"/>
          </w:divBdr>
          <w:divsChild>
            <w:div w:id="100883270">
              <w:marLeft w:val="0"/>
              <w:marRight w:val="0"/>
              <w:marTop w:val="0"/>
              <w:marBottom w:val="0"/>
              <w:divBdr>
                <w:top w:val="none" w:sz="0" w:space="0" w:color="auto"/>
                <w:left w:val="none" w:sz="0" w:space="0" w:color="auto"/>
                <w:bottom w:val="none" w:sz="0" w:space="0" w:color="auto"/>
                <w:right w:val="none" w:sz="0" w:space="0" w:color="auto"/>
              </w:divBdr>
            </w:div>
            <w:div w:id="1038701062">
              <w:marLeft w:val="0"/>
              <w:marRight w:val="0"/>
              <w:marTop w:val="0"/>
              <w:marBottom w:val="0"/>
              <w:divBdr>
                <w:top w:val="none" w:sz="0" w:space="0" w:color="auto"/>
                <w:left w:val="none" w:sz="0" w:space="0" w:color="auto"/>
                <w:bottom w:val="none" w:sz="0" w:space="0" w:color="auto"/>
                <w:right w:val="none" w:sz="0" w:space="0" w:color="auto"/>
              </w:divBdr>
            </w:div>
            <w:div w:id="1573154430">
              <w:marLeft w:val="0"/>
              <w:marRight w:val="0"/>
              <w:marTop w:val="0"/>
              <w:marBottom w:val="0"/>
              <w:divBdr>
                <w:top w:val="none" w:sz="0" w:space="0" w:color="auto"/>
                <w:left w:val="none" w:sz="0" w:space="0" w:color="auto"/>
                <w:bottom w:val="none" w:sz="0" w:space="0" w:color="auto"/>
                <w:right w:val="none" w:sz="0" w:space="0" w:color="auto"/>
              </w:divBdr>
            </w:div>
            <w:div w:id="226034757">
              <w:marLeft w:val="0"/>
              <w:marRight w:val="0"/>
              <w:marTop w:val="0"/>
              <w:marBottom w:val="0"/>
              <w:divBdr>
                <w:top w:val="none" w:sz="0" w:space="0" w:color="auto"/>
                <w:left w:val="none" w:sz="0" w:space="0" w:color="auto"/>
                <w:bottom w:val="none" w:sz="0" w:space="0" w:color="auto"/>
                <w:right w:val="none" w:sz="0" w:space="0" w:color="auto"/>
              </w:divBdr>
            </w:div>
            <w:div w:id="1620994977">
              <w:marLeft w:val="0"/>
              <w:marRight w:val="0"/>
              <w:marTop w:val="0"/>
              <w:marBottom w:val="0"/>
              <w:divBdr>
                <w:top w:val="none" w:sz="0" w:space="0" w:color="auto"/>
                <w:left w:val="none" w:sz="0" w:space="0" w:color="auto"/>
                <w:bottom w:val="none" w:sz="0" w:space="0" w:color="auto"/>
                <w:right w:val="none" w:sz="0" w:space="0" w:color="auto"/>
              </w:divBdr>
            </w:div>
            <w:div w:id="3917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07626" TargetMode="External"/><Relationship Id="rId18" Type="http://schemas.openxmlformats.org/officeDocument/2006/relationships/hyperlink" Target="https://www.arlis.am/hy/acts/208787/latest" TargetMode="External"/><Relationship Id="rId26" Type="http://schemas.openxmlformats.org/officeDocument/2006/relationships/hyperlink" Target="https://www.arlis.am/hy/acts/75780" TargetMode="External"/><Relationship Id="rId3" Type="http://schemas.openxmlformats.org/officeDocument/2006/relationships/styles" Target="styles.xml"/><Relationship Id="rId21" Type="http://schemas.openxmlformats.org/officeDocument/2006/relationships/hyperlink" Target="https://www.arlis.am/hy/acts/226887" TargetMode="External"/><Relationship Id="rId7" Type="http://schemas.openxmlformats.org/officeDocument/2006/relationships/hyperlink" Target="https://cso.gov.am/" TargetMode="External"/><Relationship Id="rId12" Type="http://schemas.openxmlformats.org/officeDocument/2006/relationships/hyperlink" Target="https://www.arlis.am/hy/acts/204205" TargetMode="External"/><Relationship Id="rId17" Type="http://schemas.openxmlformats.org/officeDocument/2006/relationships/hyperlink" Target="https://www.arlis.am/hy/acts/75780" TargetMode="External"/><Relationship Id="rId25" Type="http://schemas.openxmlformats.org/officeDocument/2006/relationships/hyperlink" Target="https://www.arlis.am/hy/acts/219259/latest" TargetMode="External"/><Relationship Id="rId2" Type="http://schemas.openxmlformats.org/officeDocument/2006/relationships/numbering" Target="numbering.xml"/><Relationship Id="rId16" Type="http://schemas.openxmlformats.org/officeDocument/2006/relationships/hyperlink" Target="https://www.arlis.am/hy/acts/143723" TargetMode="External"/><Relationship Id="rId20" Type="http://schemas.openxmlformats.org/officeDocument/2006/relationships/hyperlink" Target="https://www.arlis.am/hy/acts/170553/lates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cso.gov.am/internal-external-competitions" TargetMode="External"/><Relationship Id="rId11" Type="http://schemas.openxmlformats.org/officeDocument/2006/relationships/hyperlink" Target="https://www.arlis.am/hy/acts/204205" TargetMode="External"/><Relationship Id="rId24" Type="http://schemas.openxmlformats.org/officeDocument/2006/relationships/hyperlink" Target="https://www.arlis.am/hy/acts/208787/latest" TargetMode="External"/><Relationship Id="rId5" Type="http://schemas.openxmlformats.org/officeDocument/2006/relationships/webSettings" Target="webSettings.xml"/><Relationship Id="rId15" Type="http://schemas.openxmlformats.org/officeDocument/2006/relationships/hyperlink" Target="https://www.arlis.am/hy/acts/218696/latest" TargetMode="External"/><Relationship Id="rId23" Type="http://schemas.openxmlformats.org/officeDocument/2006/relationships/hyperlink" Target="https://www.arlis.am/hy/acts/204205" TargetMode="External"/><Relationship Id="rId28" Type="http://schemas.openxmlformats.org/officeDocument/2006/relationships/fontTable" Target="fontTable.xml"/><Relationship Id="rId10" Type="http://schemas.openxmlformats.org/officeDocument/2006/relationships/hyperlink" Target="https://hartak.cso.gov.am/" TargetMode="External"/><Relationship Id="rId19" Type="http://schemas.openxmlformats.org/officeDocument/2006/relationships/hyperlink" Target="https://www.arlis.am/hy/acts/219259/latest" TargetMode="External"/><Relationship Id="rId4" Type="http://schemas.openxmlformats.org/officeDocument/2006/relationships/settings" Target="settings.xml"/><Relationship Id="rId9" Type="http://schemas.openxmlformats.org/officeDocument/2006/relationships/hyperlink" Target="https://cso.gov.am/" TargetMode="External"/><Relationship Id="rId14" Type="http://schemas.openxmlformats.org/officeDocument/2006/relationships/hyperlink" Target="https://www.arlis.am/hy/acts/203925" TargetMode="External"/><Relationship Id="rId22" Type="http://schemas.openxmlformats.org/officeDocument/2006/relationships/hyperlink" Target="https://www.arlis.am/hy/acts/218696/latest" TargetMode="External"/><Relationship Id="rId27" Type="http://schemas.openxmlformats.org/officeDocument/2006/relationships/hyperlink" Target="mailto:hr@supervisio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613D1-AC28-45BD-9B3C-7431C77F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1653</Words>
  <Characters>9424</Characters>
  <Application>Microsoft Office Word</Application>
  <DocSecurity>0</DocSecurity>
  <Lines>78</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Լյուդմիլա Վանյան</cp:lastModifiedBy>
  <cp:revision>147</cp:revision>
  <cp:lastPrinted>2026-01-12T07:13:00Z</cp:lastPrinted>
  <dcterms:created xsi:type="dcterms:W3CDTF">2025-06-26T07:48:00Z</dcterms:created>
  <dcterms:modified xsi:type="dcterms:W3CDTF">2026-09-08T07:30:00Z</dcterms:modified>
</cp:coreProperties>
</file>