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793F9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793F96" w:rsidRDefault="000D3F9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0506D3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26ED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52-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Ղ2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-1</w:t>
      </w:r>
      <w:r w:rsidRPr="00793F96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793F96">
        <w:rPr>
          <w:rFonts w:ascii="GHEA Grapalat" w:hAnsi="GHEA Grapalat" w:cs="Arial"/>
          <w:sz w:val="22"/>
          <w:szCs w:val="22"/>
          <w:lang w:val="hy-AM"/>
        </w:rPr>
        <w:t>ը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793F96" w:rsidRDefault="0094372B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52-Ղ2-1)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5213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793F96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793F96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793F96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52137D" w:rsidRDefault="002C151A" w:rsidP="000506D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12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16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-ը ներառյալ՝ </w:t>
      </w:r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793F96" w:rsidRDefault="002C151A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E2DD5" w:rsidRPr="00275830" w:rsidRDefault="00FE2DD5" w:rsidP="000506D3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3.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91A13" w:rsidRDefault="00FE2DD5" w:rsidP="000506D3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6.լուսանկար՝ 3X4 չափսի:</w:t>
      </w:r>
      <w:r w:rsidR="00C91A13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</w:t>
      </w:r>
      <w:r w:rsidR="00C91A13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FE2DD5" w:rsidRDefault="00FE2DD5" w:rsidP="000506D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506D3" w:rsidRDefault="000506D3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33C2D" w:rsidRPr="00275830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12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F0363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bookmarkStart w:id="0" w:name="_GoBack"/>
      <w:bookmarkEnd w:id="0"/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90 րոպե տևողությամբ</w:t>
      </w:r>
      <w:r w:rsidR="00C91A1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C91A13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14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793F9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526E5"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Արդի հիմնախնդիրներ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E081F" w:rsidP="000506D3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072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proofErr w:type="spellStart"/>
      <w:r w:rsidR="00AD24A2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proofErr w:type="spellEnd"/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74D01" w:rsidRPr="00793F96" w:rsidRDefault="00374D01" w:rsidP="000506D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793F96" w:rsidRDefault="002173DF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793F9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25856" w:rsidRDefault="00325856" w:rsidP="000506D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173DF" w:rsidRPr="00793F96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  <w:r w:rsidR="002173DF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B62D7" w:rsidRDefault="0032585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</w:t>
      </w:r>
      <w:hyperlink r:id="rId14" w:history="1">
        <w:r w:rsidRPr="00793F96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173DF" w:rsidRPr="00CB74D1" w:rsidRDefault="002173DF" w:rsidP="000506D3">
      <w:pPr>
        <w:jc w:val="both"/>
        <w:rPr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45258E" w:rsidRPr="0045258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  <w:r w:rsidRPr="00793F96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33C2D" w:rsidRDefault="00533C2D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506D3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 xml:space="preserve">«Հայաստանի </w:t>
      </w:r>
      <w:r>
        <w:rPr>
          <w:rFonts w:ascii="GHEA Grapalat" w:hAnsi="GHEA Grapalat" w:cs="Calibri"/>
          <w:sz w:val="22"/>
          <w:szCs w:val="22"/>
          <w:lang w:val="hy-AM"/>
        </w:rPr>
        <w:t xml:space="preserve">Հանրապետության բյուջետային համակարգի մասին» ՀՀ օրենք. հոդվածներ՝ </w:t>
      </w:r>
      <w:r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325856" w:rsidRDefault="00533C2D" w:rsidP="000506D3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325856" w:rsidRPr="0032585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173DF" w:rsidRPr="00793F96" w:rsidRDefault="00533C2D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="002173DF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2173DF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0B62D7" w:rsidRPr="000B62D7" w:rsidRDefault="002173DF" w:rsidP="000506D3">
      <w:pPr>
        <w:jc w:val="both"/>
        <w:rPr>
          <w:rStyle w:val="Hyperlink"/>
          <w:color w:val="auto"/>
          <w:u w:val="none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0B62D7" w:rsidRPr="000B62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0B62D7" w:rsidRPr="00AD24A2" w:rsidRDefault="002173DF" w:rsidP="000506D3">
      <w:pPr>
        <w:jc w:val="both"/>
        <w:rPr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0B62D7" w:rsidRPr="000B62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https://www.arlis.am/DocumentView.aspx?DocID=173447</w:t>
        </w:r>
      </w:hyperlink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2, 3, 7-11</w:t>
      </w:r>
    </w:p>
    <w:p w:rsidR="008F0F8B" w:rsidRPr="00AD24A2" w:rsidRDefault="00F7485D" w:rsidP="000506D3">
      <w:pPr>
        <w:jc w:val="both"/>
        <w:rPr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0B62D7" w:rsidRPr="000B62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793F96" w:rsidRDefault="000D3F96" w:rsidP="000506D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793F96" w:rsidRDefault="0034549A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B438F6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793F96" w:rsidRDefault="00B438F6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793F96" w:rsidRDefault="00B438F6" w:rsidP="000506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="00426408" w:rsidRPr="00793F9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3" w:history="1">
        <w:r w:rsidR="00426408" w:rsidRPr="00793F96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793F96" w:rsidRDefault="00426408" w:rsidP="000506D3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793F96" w:rsidRDefault="000C6978" w:rsidP="000506D3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="00374D0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374D0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793F96" w:rsidRDefault="000C6978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793F96" w:rsidRDefault="000C6978" w:rsidP="000506D3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793F96" w:rsidRDefault="005A3177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793F96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34756"/>
    <w:rsid w:val="00037862"/>
    <w:rsid w:val="000506D3"/>
    <w:rsid w:val="00072412"/>
    <w:rsid w:val="000B30BB"/>
    <w:rsid w:val="000B62D7"/>
    <w:rsid w:val="000C6978"/>
    <w:rsid w:val="000D3F96"/>
    <w:rsid w:val="000D6B86"/>
    <w:rsid w:val="000E081F"/>
    <w:rsid w:val="000E726E"/>
    <w:rsid w:val="000F6156"/>
    <w:rsid w:val="001276CD"/>
    <w:rsid w:val="001433E8"/>
    <w:rsid w:val="001567CD"/>
    <w:rsid w:val="00163309"/>
    <w:rsid w:val="00166A14"/>
    <w:rsid w:val="00170023"/>
    <w:rsid w:val="001711B5"/>
    <w:rsid w:val="001A45D4"/>
    <w:rsid w:val="002173DF"/>
    <w:rsid w:val="00222730"/>
    <w:rsid w:val="002B3D4F"/>
    <w:rsid w:val="002C151A"/>
    <w:rsid w:val="0030047D"/>
    <w:rsid w:val="00325856"/>
    <w:rsid w:val="003325A2"/>
    <w:rsid w:val="0034549A"/>
    <w:rsid w:val="003526E5"/>
    <w:rsid w:val="00363B53"/>
    <w:rsid w:val="00374D01"/>
    <w:rsid w:val="00384B9A"/>
    <w:rsid w:val="003938F5"/>
    <w:rsid w:val="003C094B"/>
    <w:rsid w:val="003F6C06"/>
    <w:rsid w:val="00424E1C"/>
    <w:rsid w:val="00426408"/>
    <w:rsid w:val="0045258E"/>
    <w:rsid w:val="004542F5"/>
    <w:rsid w:val="00454E20"/>
    <w:rsid w:val="0052137D"/>
    <w:rsid w:val="00530B97"/>
    <w:rsid w:val="00533C2D"/>
    <w:rsid w:val="00541DDE"/>
    <w:rsid w:val="005909F9"/>
    <w:rsid w:val="005A3177"/>
    <w:rsid w:val="005C2B4B"/>
    <w:rsid w:val="00622BB8"/>
    <w:rsid w:val="0062567F"/>
    <w:rsid w:val="0066737F"/>
    <w:rsid w:val="006B5F19"/>
    <w:rsid w:val="00732136"/>
    <w:rsid w:val="00793F96"/>
    <w:rsid w:val="007D49A7"/>
    <w:rsid w:val="007E5BE0"/>
    <w:rsid w:val="007F2722"/>
    <w:rsid w:val="0082190C"/>
    <w:rsid w:val="00827901"/>
    <w:rsid w:val="008804C3"/>
    <w:rsid w:val="008C242C"/>
    <w:rsid w:val="008C65A5"/>
    <w:rsid w:val="008F0F8B"/>
    <w:rsid w:val="0091211F"/>
    <w:rsid w:val="00932A23"/>
    <w:rsid w:val="0094372B"/>
    <w:rsid w:val="00961FC2"/>
    <w:rsid w:val="0099313C"/>
    <w:rsid w:val="009F15B5"/>
    <w:rsid w:val="009F45BC"/>
    <w:rsid w:val="00A039C3"/>
    <w:rsid w:val="00A95593"/>
    <w:rsid w:val="00AD24A2"/>
    <w:rsid w:val="00B26ED9"/>
    <w:rsid w:val="00B438F6"/>
    <w:rsid w:val="00B80550"/>
    <w:rsid w:val="00B911D9"/>
    <w:rsid w:val="00BE772E"/>
    <w:rsid w:val="00BF2C6A"/>
    <w:rsid w:val="00C1589B"/>
    <w:rsid w:val="00C45E2C"/>
    <w:rsid w:val="00C91A13"/>
    <w:rsid w:val="00CB74D1"/>
    <w:rsid w:val="00CE64D5"/>
    <w:rsid w:val="00D045F7"/>
    <w:rsid w:val="00D3632E"/>
    <w:rsid w:val="00D66CDD"/>
    <w:rsid w:val="00D70585"/>
    <w:rsid w:val="00DA4F69"/>
    <w:rsid w:val="00DB25BD"/>
    <w:rsid w:val="00DE3592"/>
    <w:rsid w:val="00E2702F"/>
    <w:rsid w:val="00E6700F"/>
    <w:rsid w:val="00E70FE2"/>
    <w:rsid w:val="00E72B79"/>
    <w:rsid w:val="00EE1194"/>
    <w:rsid w:val="00EF754A"/>
    <w:rsid w:val="00F03634"/>
    <w:rsid w:val="00F61335"/>
    <w:rsid w:val="00F7485D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4F6F8-26E2-46F6-90A6-4AA2B9D1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73447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70553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5826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75828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75854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arlis.am/DocumentView.aspx?DocID=121942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14</cp:revision>
  <cp:lastPrinted>2021-10-11T06:05:00Z</cp:lastPrinted>
  <dcterms:created xsi:type="dcterms:W3CDTF">2023-06-09T05:53:00Z</dcterms:created>
  <dcterms:modified xsi:type="dcterms:W3CDTF">2023-06-30T12:58:00Z</dcterms:modified>
</cp:coreProperties>
</file>