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D1158A">
        <w:rPr>
          <w:rFonts w:ascii="GHEA Grapalat" w:hAnsi="GHEA Grapalat"/>
          <w:lang w:val="hy-AM"/>
        </w:rPr>
        <w:t xml:space="preserve"> է</w:t>
      </w:r>
      <w:r w:rsidRPr="007D7B73">
        <w:rPr>
          <w:rFonts w:ascii="GHEA Grapalat" w:hAnsi="GHEA Grapalat"/>
          <w:lang w:val="hy-AM"/>
        </w:rPr>
        <w:t xml:space="preserve"> </w:t>
      </w:r>
      <w:r w:rsidRPr="008F7F76">
        <w:rPr>
          <w:rFonts w:ascii="GHEA Grapalat" w:hAnsi="GHEA Grapalat"/>
          <w:lang w:val="hy-AM"/>
        </w:rPr>
        <w:t>Ծառայությունից</w:t>
      </w:r>
      <w:r>
        <w:rPr>
          <w:rFonts w:ascii="GHEA Grapalat" w:hAnsi="GHEA Grapalat"/>
          <w:lang w:val="hy-AM"/>
        </w:rPr>
        <w:t>՝</w:t>
      </w:r>
      <w:r w:rsidRPr="008F7F76">
        <w:rPr>
          <w:rFonts w:ascii="GHEA Grapalat" w:hAnsi="GHEA Grapalat"/>
          <w:lang w:val="hy-AM"/>
        </w:rPr>
        <w:t xml:space="preserve"> այդ թվում տեղեկատվական շտեմարաններից</w:t>
      </w:r>
      <w:r>
        <w:rPr>
          <w:rFonts w:ascii="GHEA Grapalat" w:hAnsi="GHEA Grapalat"/>
          <w:lang w:val="hy-AM"/>
        </w:rPr>
        <w:t>,</w:t>
      </w:r>
      <w:r w:rsidRPr="008F7F76">
        <w:rPr>
          <w:rFonts w:ascii="GHEA Grapalat" w:hAnsi="GHEA Grapalat"/>
          <w:lang w:val="hy-AM"/>
        </w:rPr>
        <w:t xml:space="preserve"> հնարավոր տեղեկատվական արտահոսքերի </w:t>
      </w:r>
      <w:r>
        <w:rPr>
          <w:rFonts w:ascii="GHEA Grapalat" w:hAnsi="GHEA Grapalat"/>
          <w:lang w:val="hy-AM"/>
        </w:rPr>
        <w:t>կանխումը,</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D1158A">
        <w:rPr>
          <w:rFonts w:ascii="GHEA Grapalat" w:hAnsi="GHEA Grapalat"/>
          <w:lang w:val="hy-AM"/>
        </w:rPr>
        <w:t xml:space="preserve"> է</w:t>
      </w:r>
      <w:r w:rsidRPr="007D7B73">
        <w:rPr>
          <w:rFonts w:ascii="GHEA Grapalat" w:hAnsi="GHEA Grapalat"/>
          <w:lang w:val="hy-AM"/>
        </w:rPr>
        <w:t xml:space="preserve"> </w:t>
      </w:r>
      <w:r w:rsidRPr="008F7F76">
        <w:rPr>
          <w:rFonts w:ascii="GHEA Grapalat" w:hAnsi="GHEA Grapalat"/>
          <w:lang w:val="hy-AM"/>
        </w:rPr>
        <w:t xml:space="preserve">կառուցվածքային ստորաբաժանումների կողմից անցկացվող ուսումնասիրությունների ընթացքում աշխատակիցների վարքագծի հատուկ կանոնների Պետական վերահսկողական ծառայության մասին ՀՀ օրենքի 9-րդ հոդվածի համապատասխանության նկատմամբ հսկողություն, համապատասխան առաջարկություններ ներկայացնում </w:t>
      </w:r>
      <w:r>
        <w:rPr>
          <w:rFonts w:ascii="GHEA Grapalat" w:hAnsi="GHEA Grapalat"/>
          <w:lang w:val="hy-AM"/>
        </w:rPr>
        <w:t>Բաժնի պետին</w:t>
      </w:r>
      <w:r w:rsidRPr="008F7F76">
        <w:rPr>
          <w:rFonts w:ascii="GHEA Grapalat" w:hAnsi="GHEA Grapalat"/>
          <w:lang w:val="hy-AM"/>
        </w:rPr>
        <w:t>՝ առկա թերությունները վերացնելու կամ ծառայողական քննություն նշանակելու վերաբերյալ</w:t>
      </w:r>
      <w:r>
        <w:rPr>
          <w:rFonts w:ascii="GHEA Grapalat" w:hAnsi="GHEA Grapalat"/>
          <w:lang w:val="hy-AM"/>
        </w:rPr>
        <w:t>,</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D1158A">
        <w:rPr>
          <w:rFonts w:ascii="GHEA Grapalat" w:hAnsi="GHEA Grapalat"/>
          <w:lang w:val="hy-AM"/>
        </w:rPr>
        <w:t xml:space="preserve"> </w:t>
      </w:r>
      <w:r w:rsidRPr="000F6346">
        <w:rPr>
          <w:rFonts w:ascii="GHEA Grapalat" w:hAnsi="GHEA Grapalat"/>
          <w:lang w:val="hy-AM"/>
        </w:rPr>
        <w:t xml:space="preserve">է </w:t>
      </w:r>
      <w:r>
        <w:rPr>
          <w:rFonts w:ascii="GHEA Grapalat" w:hAnsi="GHEA Grapalat"/>
          <w:lang w:val="hy-AM"/>
        </w:rPr>
        <w:t xml:space="preserve">աշխատանքներ </w:t>
      </w:r>
      <w:r w:rsidRPr="000F6346">
        <w:rPr>
          <w:rFonts w:ascii="GHEA Grapalat" w:hAnsi="GHEA Grapalat"/>
          <w:lang w:val="hy-AM"/>
        </w:rPr>
        <w:t xml:space="preserve">Ծառայության վարչական շենքի անվտանգությունը ապահովող աշխատակիցների հետ, կատարելով վերլուծություններ, որոնց արդյունքները ներկայացնում է </w:t>
      </w:r>
      <w:r>
        <w:rPr>
          <w:rFonts w:ascii="GHEA Grapalat" w:hAnsi="GHEA Grapalat"/>
          <w:lang w:val="hy-AM"/>
        </w:rPr>
        <w:t>Բաժնի պետին</w:t>
      </w:r>
      <w:r w:rsidRPr="000F6346">
        <w:rPr>
          <w:rFonts w:ascii="GHEA Grapalat" w:hAnsi="GHEA Grapalat"/>
          <w:lang w:val="hy-AM"/>
        </w:rPr>
        <w:t>՝ հարկ եղած դեպքում ներկայացնում է նաև առաջարկություններ առանձին աշխատակիցների նկատմամբ ծառայողական քննություն նշանակելու վերաբերյալ,</w:t>
      </w:r>
    </w:p>
    <w:p w:rsidR="00687322" w:rsidRPr="008F7F76"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8F7F76">
        <w:rPr>
          <w:rFonts w:ascii="GHEA Grapalat" w:hAnsi="GHEA Grapalat"/>
          <w:lang w:val="hy-AM"/>
        </w:rPr>
        <w:t xml:space="preserve">Իրականացնում  </w:t>
      </w:r>
      <w:r w:rsidRPr="000F6346">
        <w:rPr>
          <w:rFonts w:ascii="GHEA Grapalat" w:hAnsi="GHEA Grapalat"/>
          <w:lang w:val="hy-AM"/>
        </w:rPr>
        <w:t xml:space="preserve">է անվտանգության նպատակով Ծառայության կողմից իրականացվող տեսաձայնագրությունների </w:t>
      </w:r>
      <w:r>
        <w:rPr>
          <w:rFonts w:ascii="GHEA Grapalat" w:hAnsi="GHEA Grapalat"/>
          <w:lang w:val="hy-AM"/>
        </w:rPr>
        <w:t>հսկողություն,</w:t>
      </w:r>
    </w:p>
    <w:p w:rsidR="00687322" w:rsidRPr="007D7B73"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Իրականացնում </w:t>
      </w:r>
      <w:r w:rsidRPr="007D7B73">
        <w:rPr>
          <w:rFonts w:ascii="GHEA Grapalat" w:hAnsi="GHEA Grapalat"/>
          <w:lang w:val="hy-AM"/>
        </w:rPr>
        <w:t xml:space="preserve">է պետական կառավարման ոլորտում իրավական ակտերի, այդ թվում՝ այդ իրավական ակտերի համապատասխան փոփոխությունների և լրացումների նախագծերի մշակում և (կամ) դրանց վերաբերյալ առաջարկությունների ներկայացում </w:t>
      </w:r>
      <w:r>
        <w:rPr>
          <w:rFonts w:ascii="GHEA Grapalat" w:hAnsi="GHEA Grapalat"/>
          <w:lang w:val="hy-AM"/>
        </w:rPr>
        <w:t>Բաժնի</w:t>
      </w:r>
      <w:r w:rsidRPr="007D7B73">
        <w:rPr>
          <w:rFonts w:ascii="GHEA Grapalat" w:hAnsi="GHEA Grapalat"/>
          <w:lang w:val="hy-AM"/>
        </w:rPr>
        <w:t xml:space="preserve"> պետին, </w:t>
      </w:r>
    </w:p>
    <w:p w:rsidR="00687322" w:rsidRPr="007D7B73"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Pr>
          <w:rFonts w:ascii="GHEA Grapalat" w:hAnsi="GHEA Grapalat"/>
          <w:lang w:val="hy-AM"/>
        </w:rPr>
        <w:t xml:space="preserve">Բաժնի </w:t>
      </w:r>
      <w:r w:rsidRPr="007D7B73">
        <w:rPr>
          <w:rFonts w:ascii="GHEA Grapalat" w:hAnsi="GHEA Grapalat"/>
          <w:lang w:val="hy-AM"/>
        </w:rPr>
        <w:t xml:space="preserve">պետի հանձնարարությամբ իրականացնում է </w:t>
      </w:r>
      <w:r>
        <w:rPr>
          <w:rFonts w:ascii="GHEA Grapalat" w:hAnsi="GHEA Grapalat"/>
          <w:lang w:val="hy-AM"/>
        </w:rPr>
        <w:t>Բաժնի</w:t>
      </w:r>
      <w:r w:rsidRPr="007D7B73">
        <w:rPr>
          <w:rFonts w:ascii="GHEA Grapalat" w:hAnsi="GHEA Grapalat"/>
          <w:lang w:val="hy-AM"/>
        </w:rPr>
        <w:t xml:space="preserve"> պետի՝ </w:t>
      </w:r>
      <w:r>
        <w:rPr>
          <w:rFonts w:ascii="GHEA Grapalat" w:hAnsi="GHEA Grapalat"/>
          <w:lang w:val="hy-AM"/>
        </w:rPr>
        <w:t xml:space="preserve">Բաժնի </w:t>
      </w:r>
      <w:r w:rsidRPr="007D7B73">
        <w:rPr>
          <w:rFonts w:ascii="GHEA Grapalat" w:hAnsi="GHEA Grapalat"/>
          <w:lang w:val="hy-AM"/>
        </w:rPr>
        <w:t xml:space="preserve">աշխատանքների կազմակերպման, ղեկավարման, վերահսկման կամ համակարգման գործընթացում տրված հանձնարարությունների հիման վրա սահմանված ժամկետում և որակով </w:t>
      </w:r>
      <w:r>
        <w:rPr>
          <w:rFonts w:ascii="GHEA Grapalat" w:hAnsi="GHEA Grapalat"/>
          <w:lang w:val="hy-AM"/>
        </w:rPr>
        <w:t>Բաժնի</w:t>
      </w:r>
      <w:r w:rsidRPr="007D7B73">
        <w:rPr>
          <w:rFonts w:ascii="GHEA Grapalat" w:hAnsi="GHEA Grapalat"/>
          <w:lang w:val="hy-AM"/>
        </w:rPr>
        <w:t xml:space="preserve"> գործառույթներին առնչվող այլ աշխատանքներ:</w:t>
      </w:r>
    </w:p>
    <w:p w:rsidR="003429C5" w:rsidRPr="00687322"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7D7B73">
        <w:rPr>
          <w:rFonts w:ascii="GHEA Grapalat" w:hAnsi="GHEA Grapalat"/>
          <w:lang w:val="hy-AM"/>
        </w:rPr>
        <w:t>Փորձագետը  եռամսյակի վերջին ամսվա 20-ից հետո մինչև տվյալ ամսվա ավարտը վարչության պետին ներկայացնում է իր կողմից կատարված աշխատանքների վերաբերյալ հաշվետվություն:</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lastRenderedPageBreak/>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8E3C28">
        <w:rPr>
          <w:rFonts w:ascii="GHEA Grapalat" w:eastAsia="Times New Roman" w:hAnsi="GHEA Grapalat" w:cs="Arial"/>
          <w:lang w:val="hy-AM" w:eastAsia="en-GB"/>
        </w:rPr>
        <w:t>2024</w:t>
      </w:r>
      <w:r w:rsidR="00DE5C2D" w:rsidRPr="008F4A35">
        <w:rPr>
          <w:rFonts w:ascii="GHEA Grapalat" w:eastAsia="Times New Roman" w:hAnsi="GHEA Grapalat" w:cs="Arial"/>
          <w:lang w:val="hy-AM" w:eastAsia="en-GB"/>
        </w:rPr>
        <w:t xml:space="preserve"> թվականի </w:t>
      </w:r>
      <w:r w:rsidR="008E3C28">
        <w:rPr>
          <w:rFonts w:ascii="GHEA Grapalat" w:eastAsia="Times New Roman" w:hAnsi="GHEA Grapalat" w:cs="Arial"/>
          <w:lang w:val="hy-AM" w:eastAsia="en-GB"/>
        </w:rPr>
        <w:t>հունվարի 15</w:t>
      </w:r>
      <w:bookmarkStart w:id="0" w:name="_GoBack"/>
      <w:bookmarkEnd w:id="0"/>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732F07">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E3C3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A34C5"/>
    <w:rsid w:val="001E0614"/>
    <w:rsid w:val="00201A7F"/>
    <w:rsid w:val="002317C2"/>
    <w:rsid w:val="002444BF"/>
    <w:rsid w:val="00255B86"/>
    <w:rsid w:val="002D190F"/>
    <w:rsid w:val="002E3C36"/>
    <w:rsid w:val="002F481C"/>
    <w:rsid w:val="00306EB6"/>
    <w:rsid w:val="003429C5"/>
    <w:rsid w:val="00354901"/>
    <w:rsid w:val="003A1FB6"/>
    <w:rsid w:val="00401A81"/>
    <w:rsid w:val="004A6566"/>
    <w:rsid w:val="004D7BAF"/>
    <w:rsid w:val="004E71EA"/>
    <w:rsid w:val="00510329"/>
    <w:rsid w:val="00570BF6"/>
    <w:rsid w:val="005926E2"/>
    <w:rsid w:val="005B6153"/>
    <w:rsid w:val="00633F9E"/>
    <w:rsid w:val="00687322"/>
    <w:rsid w:val="00687DAC"/>
    <w:rsid w:val="006A2AB6"/>
    <w:rsid w:val="00732F07"/>
    <w:rsid w:val="00776F75"/>
    <w:rsid w:val="007D36EF"/>
    <w:rsid w:val="008177E3"/>
    <w:rsid w:val="0087268F"/>
    <w:rsid w:val="008E35AB"/>
    <w:rsid w:val="008E3C28"/>
    <w:rsid w:val="008F4A35"/>
    <w:rsid w:val="008F64FD"/>
    <w:rsid w:val="00902A80"/>
    <w:rsid w:val="009927CA"/>
    <w:rsid w:val="009A7378"/>
    <w:rsid w:val="00A05320"/>
    <w:rsid w:val="00A618BF"/>
    <w:rsid w:val="00AA1514"/>
    <w:rsid w:val="00AD0C79"/>
    <w:rsid w:val="00AD209A"/>
    <w:rsid w:val="00B40E7E"/>
    <w:rsid w:val="00B6161C"/>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5</cp:revision>
  <dcterms:created xsi:type="dcterms:W3CDTF">2022-03-07T11:58:00Z</dcterms:created>
  <dcterms:modified xsi:type="dcterms:W3CDTF">2024-01-10T13:06:00Z</dcterms:modified>
</cp:coreProperties>
</file>