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7E" w:rsidRPr="008F4A35" w:rsidRDefault="00B40E7E" w:rsidP="00CD7F7D">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lang w:val="hy-AM"/>
        </w:rPr>
      </w:pPr>
      <w:r w:rsidRPr="008F4A35">
        <w:rPr>
          <w:rFonts w:ascii="GHEA Grapalat" w:hAnsi="GHEA Grapalat" w:cs="Arial"/>
          <w:b/>
          <w:lang w:val="hy-AM"/>
        </w:rPr>
        <w:t>Հայտարարություն</w:t>
      </w:r>
    </w:p>
    <w:p w:rsidR="006A2AB6" w:rsidRPr="008F4A35" w:rsidRDefault="00B40E7E" w:rsidP="00CD7F7D">
      <w:pPr>
        <w:shd w:val="clear" w:color="auto" w:fill="FFFFFF"/>
        <w:spacing w:before="100" w:beforeAutospacing="1" w:after="0" w:line="276" w:lineRule="auto"/>
        <w:jc w:val="center"/>
        <w:outlineLvl w:val="3"/>
        <w:rPr>
          <w:rFonts w:ascii="GHEA Grapalat" w:eastAsia="Times New Roman" w:hAnsi="GHEA Grapalat" w:cs="Arial"/>
          <w:b/>
          <w:lang w:val="hy-AM" w:eastAsia="en-GB"/>
        </w:rPr>
      </w:pPr>
      <w:r w:rsidRPr="008F4A35">
        <w:rPr>
          <w:rFonts w:ascii="GHEA Grapalat" w:hAnsi="GHEA Grapalat" w:cs="Arial"/>
          <w:b/>
          <w:lang w:val="hy-AM"/>
        </w:rPr>
        <w:t>Հայաստանի</w:t>
      </w:r>
      <w:r w:rsidRPr="008F4A35">
        <w:rPr>
          <w:rFonts w:ascii="GHEA Grapalat" w:hAnsi="GHEA Grapalat"/>
          <w:b/>
          <w:lang w:val="hy-AM"/>
        </w:rPr>
        <w:t xml:space="preserve"> </w:t>
      </w:r>
      <w:r w:rsidRPr="008F4A35">
        <w:rPr>
          <w:rFonts w:ascii="GHEA Grapalat" w:hAnsi="GHEA Grapalat" w:cs="Arial"/>
          <w:b/>
          <w:lang w:val="hy-AM"/>
        </w:rPr>
        <w:t>Հանրապետության</w:t>
      </w:r>
      <w:r w:rsidRPr="008F4A35">
        <w:rPr>
          <w:rFonts w:ascii="GHEA Grapalat" w:hAnsi="GHEA Grapalat"/>
          <w:b/>
          <w:lang w:val="hy-AM"/>
        </w:rPr>
        <w:t xml:space="preserve"> </w:t>
      </w:r>
      <w:r w:rsidRPr="008F4A35">
        <w:rPr>
          <w:rFonts w:ascii="GHEA Grapalat" w:hAnsi="GHEA Grapalat" w:cs="Arial"/>
          <w:b/>
          <w:lang w:val="hy-AM"/>
        </w:rPr>
        <w:t xml:space="preserve">պետական վերահսկողական ծառայությունը  </w:t>
      </w:r>
      <w:r w:rsidRPr="008F4A35">
        <w:rPr>
          <w:rFonts w:ascii="GHEA Grapalat" w:hAnsi="GHEA Grapalat"/>
          <w:b/>
          <w:lang w:val="hy-AM"/>
        </w:rPr>
        <w:t xml:space="preserve"> </w:t>
      </w:r>
      <w:r w:rsidRPr="008F4A35">
        <w:rPr>
          <w:rFonts w:ascii="GHEA Grapalat" w:hAnsi="GHEA Grapalat" w:cs="Arial"/>
          <w:b/>
          <w:lang w:val="hy-AM"/>
        </w:rPr>
        <w:t>հայտարարում</w:t>
      </w:r>
      <w:r w:rsidRPr="008F4A35">
        <w:rPr>
          <w:rFonts w:ascii="GHEA Grapalat" w:hAnsi="GHEA Grapalat"/>
          <w:b/>
          <w:lang w:val="hy-AM"/>
        </w:rPr>
        <w:t xml:space="preserve"> </w:t>
      </w:r>
      <w:r w:rsidRPr="008F4A35">
        <w:rPr>
          <w:rFonts w:ascii="GHEA Grapalat" w:hAnsi="GHEA Grapalat" w:cs="Arial"/>
          <w:b/>
          <w:lang w:val="hy-AM"/>
        </w:rPr>
        <w:t>է</w:t>
      </w:r>
      <w:r w:rsidRPr="008F4A35">
        <w:rPr>
          <w:rFonts w:ascii="GHEA Grapalat" w:hAnsi="GHEA Grapalat"/>
          <w:b/>
          <w:lang w:val="hy-AM"/>
        </w:rPr>
        <w:t xml:space="preserve"> </w:t>
      </w:r>
      <w:r w:rsidRPr="008F4A35">
        <w:rPr>
          <w:rFonts w:ascii="GHEA Grapalat" w:hAnsi="GHEA Grapalat" w:cs="Arial"/>
          <w:b/>
          <w:lang w:val="hy-AM"/>
        </w:rPr>
        <w:t>մրցույթ՝</w:t>
      </w:r>
      <w:r w:rsidR="006A2AB6" w:rsidRPr="008F4A35">
        <w:rPr>
          <w:rFonts w:ascii="GHEA Grapalat" w:eastAsia="Times New Roman" w:hAnsi="GHEA Grapalat" w:cs="Arial"/>
          <w:lang w:val="hy-AM" w:eastAsia="en-GB"/>
        </w:rPr>
        <w:t xml:space="preserve"> </w:t>
      </w:r>
      <w:r w:rsidR="006A2AB6" w:rsidRPr="008F4A35">
        <w:rPr>
          <w:rFonts w:ascii="GHEA Grapalat" w:eastAsia="Times New Roman" w:hAnsi="GHEA Grapalat" w:cs="Arial"/>
          <w:b/>
          <w:lang w:val="hy-AM" w:eastAsia="en-GB"/>
        </w:rPr>
        <w:t>ներկայացված ծրագրով նախատեսված</w:t>
      </w:r>
      <w:r w:rsidR="00EB06B3" w:rsidRPr="008F4A35">
        <w:rPr>
          <w:rFonts w:ascii="GHEA Grapalat" w:eastAsia="Times New Roman" w:hAnsi="GHEA Grapalat" w:cs="Arial"/>
          <w:b/>
          <w:lang w:val="hy-AM" w:eastAsia="en-GB"/>
        </w:rPr>
        <w:t xml:space="preserve"> փորձագետի</w:t>
      </w:r>
      <w:r w:rsidR="006A2AB6" w:rsidRPr="008F4A35">
        <w:rPr>
          <w:rFonts w:ascii="GHEA Grapalat" w:eastAsia="Times New Roman" w:hAnsi="GHEA Grapalat" w:cs="Arial"/>
          <w:b/>
          <w:lang w:val="hy-AM" w:eastAsia="en-GB"/>
        </w:rPr>
        <w:t xml:space="preserve"> աշխատանքների իրականացման համար</w:t>
      </w:r>
    </w:p>
    <w:p w:rsidR="006A2AB6" w:rsidRPr="008F4A35" w:rsidRDefault="00B40E7E" w:rsidP="00CD7F7D">
      <w:pPr>
        <w:shd w:val="clear" w:color="auto" w:fill="FFFFFF"/>
        <w:spacing w:before="100" w:beforeAutospacing="1" w:after="180" w:line="276" w:lineRule="auto"/>
        <w:outlineLvl w:val="2"/>
        <w:rPr>
          <w:rFonts w:ascii="GHEA Grapalat" w:eastAsia="Times New Roman" w:hAnsi="GHEA Grapalat" w:cs="Cambria Math"/>
          <w:b/>
          <w:lang w:val="hy-AM" w:eastAsia="en-GB"/>
        </w:rPr>
      </w:pPr>
      <w:r w:rsidRPr="008F4A35">
        <w:rPr>
          <w:rFonts w:ascii="GHEA Grapalat" w:eastAsia="Times New Roman" w:hAnsi="GHEA Grapalat" w:cs="Arial"/>
          <w:b/>
          <w:lang w:val="hy-AM" w:eastAsia="en-GB"/>
        </w:rPr>
        <w:t>Ծրագրով նախատեսված աշխատանքների համառոտ նկարագիրը</w:t>
      </w:r>
      <w:r w:rsidRPr="008F4A35">
        <w:rPr>
          <w:rFonts w:ascii="GHEA Grapalat" w:eastAsia="Times New Roman" w:hAnsi="GHEA Grapalat" w:cs="Cambria Math"/>
          <w:b/>
          <w:lang w:val="hy-AM" w:eastAsia="en-GB"/>
        </w:rPr>
        <w:t xml:space="preserve"> </w:t>
      </w:r>
      <w:r w:rsidR="006A2AB6" w:rsidRPr="008F4A35">
        <w:rPr>
          <w:rFonts w:ascii="Cambria Math" w:eastAsia="Times New Roman" w:hAnsi="Cambria Math" w:cs="Cambria Math"/>
          <w:b/>
          <w:lang w:val="hy-AM" w:eastAsia="en-GB"/>
        </w:rPr>
        <w:t>․</w:t>
      </w:r>
    </w:p>
    <w:p w:rsidR="00B40E7E" w:rsidRPr="008F4A35" w:rsidRDefault="00B40E7E" w:rsidP="00CD7F7D">
      <w:pPr>
        <w:shd w:val="clear" w:color="auto" w:fill="FFFFFF"/>
        <w:spacing w:before="100" w:beforeAutospacing="1" w:after="180" w:line="276" w:lineRule="auto"/>
        <w:outlineLvl w:val="2"/>
        <w:rPr>
          <w:rFonts w:ascii="GHEA Grapalat" w:eastAsia="Times New Roman" w:hAnsi="GHEA Grapalat" w:cs="Arial"/>
          <w:b/>
          <w:lang w:val="hy-AM" w:eastAsia="en-GB"/>
        </w:rPr>
      </w:pPr>
      <w:r w:rsidRPr="008F4A35">
        <w:rPr>
          <w:rFonts w:ascii="GHEA Grapalat" w:eastAsia="Times New Roman" w:hAnsi="GHEA Grapalat" w:cs="Arial"/>
          <w:lang w:val="hy-AM" w:eastAsia="en-GB"/>
        </w:rPr>
        <w:t>Փորձա</w:t>
      </w:r>
      <w:r w:rsidR="00F52138" w:rsidRPr="008F4A35">
        <w:rPr>
          <w:rFonts w:ascii="GHEA Grapalat" w:eastAsia="Times New Roman" w:hAnsi="GHEA Grapalat" w:cs="Arial"/>
          <w:lang w:val="hy-AM" w:eastAsia="en-GB"/>
        </w:rPr>
        <w:t>գետը իրեն հանձնարարված ոլորտում</w:t>
      </w:r>
      <w:r w:rsidRPr="008F4A35">
        <w:rPr>
          <w:rFonts w:ascii="GHEA Grapalat" w:eastAsia="Times New Roman" w:hAnsi="GHEA Grapalat" w:cs="Arial"/>
          <w:lang w:val="hy-AM" w:eastAsia="en-GB"/>
        </w:rPr>
        <w:t>՝</w:t>
      </w:r>
    </w:p>
    <w:p w:rsidR="00036C09" w:rsidRPr="00036C09" w:rsidRDefault="00036C09" w:rsidP="00036C09">
      <w:pPr>
        <w:numPr>
          <w:ilvl w:val="0"/>
          <w:numId w:val="10"/>
        </w:numPr>
        <w:shd w:val="clear" w:color="auto" w:fill="FFFFFF"/>
        <w:tabs>
          <w:tab w:val="left" w:pos="760"/>
        </w:tabs>
        <w:spacing w:after="0" w:line="240" w:lineRule="auto"/>
        <w:contextualSpacing/>
        <w:jc w:val="both"/>
        <w:rPr>
          <w:rFonts w:ascii="GHEA Grapalat" w:hAnsi="GHEA Grapalat"/>
          <w:lang w:val="hy-AM"/>
        </w:rPr>
      </w:pPr>
      <w:r w:rsidRPr="00036C09">
        <w:rPr>
          <w:rFonts w:ascii="GHEA Grapalat" w:hAnsi="GHEA Grapalat"/>
          <w:lang w:val="hy-AM"/>
        </w:rPr>
        <w:t xml:space="preserve">իրականացնում է </w:t>
      </w:r>
      <w:proofErr w:type="spellStart"/>
      <w:r w:rsidRPr="00036C09">
        <w:rPr>
          <w:rFonts w:ascii="GHEA Grapalat" w:hAnsi="GHEA Grapalat"/>
          <w:lang w:val="hy-AM"/>
        </w:rPr>
        <w:t>ռիսկայնության</w:t>
      </w:r>
      <w:proofErr w:type="spellEnd"/>
      <w:r w:rsidRPr="00036C09">
        <w:rPr>
          <w:rFonts w:ascii="GHEA Grapalat" w:hAnsi="GHEA Grapalat"/>
          <w:lang w:val="hy-AM"/>
        </w:rPr>
        <w:t xml:space="preserve"> գնահատման չափանիշների, մեթոդաբանության կատարելագործումը և դրանց հիման վրա ռիսկային վերահսկվող օբյեկտների </w:t>
      </w:r>
      <w:proofErr w:type="spellStart"/>
      <w:r w:rsidRPr="00036C09">
        <w:rPr>
          <w:rFonts w:ascii="GHEA Grapalat" w:hAnsi="GHEA Grapalat"/>
          <w:lang w:val="hy-AM"/>
        </w:rPr>
        <w:t>ցանկերի</w:t>
      </w:r>
      <w:proofErr w:type="spellEnd"/>
      <w:r w:rsidRPr="00036C09">
        <w:rPr>
          <w:rFonts w:ascii="GHEA Grapalat" w:hAnsi="GHEA Grapalat"/>
          <w:lang w:val="hy-AM"/>
        </w:rPr>
        <w:t xml:space="preserve"> կազմումը՝ Ծառայության մասնագիտական կառուցվածքային ստորաբաժանումներին վերապահված վերահսկողական լիազորությունների ոլորտներին համապատասխան.</w:t>
      </w:r>
    </w:p>
    <w:p w:rsidR="00036C09" w:rsidRPr="00036C09" w:rsidRDefault="00036C09" w:rsidP="00036C09">
      <w:pPr>
        <w:numPr>
          <w:ilvl w:val="0"/>
          <w:numId w:val="10"/>
        </w:numPr>
        <w:shd w:val="clear" w:color="auto" w:fill="FFFFFF"/>
        <w:tabs>
          <w:tab w:val="left" w:pos="760"/>
        </w:tabs>
        <w:spacing w:after="0" w:line="240" w:lineRule="auto"/>
        <w:contextualSpacing/>
        <w:jc w:val="both"/>
        <w:rPr>
          <w:rFonts w:ascii="GHEA Grapalat" w:hAnsi="GHEA Grapalat"/>
          <w:lang w:val="hy-AM"/>
        </w:rPr>
      </w:pPr>
      <w:r w:rsidRPr="00036C09">
        <w:rPr>
          <w:rFonts w:ascii="GHEA Grapalat" w:hAnsi="GHEA Grapalat"/>
          <w:lang w:val="hy-AM"/>
        </w:rPr>
        <w:t xml:space="preserve">իրականացնում է ՀՀ կառավարության որոշումների, ՀՀ վարչապետի որոշումների և հանձնարարականների, կառավարության գործունեության միջոցառումների ծրագրերի, այդ թվում` </w:t>
      </w:r>
      <w:proofErr w:type="spellStart"/>
      <w:r w:rsidRPr="00036C09">
        <w:rPr>
          <w:rFonts w:ascii="GHEA Grapalat" w:hAnsi="GHEA Grapalat"/>
          <w:lang w:val="hy-AM"/>
        </w:rPr>
        <w:t>hակակոռուպցիոն</w:t>
      </w:r>
      <w:proofErr w:type="spellEnd"/>
      <w:r w:rsidRPr="00036C09">
        <w:rPr>
          <w:rFonts w:ascii="GHEA Grapalat" w:hAnsi="GHEA Grapalat"/>
          <w:lang w:val="hy-AM"/>
        </w:rPr>
        <w:t xml:space="preserve"> ծրագրերի ու միջոցառումների գույքագրման և դրանց կատարման նկատմամբ վերահսկողություն.</w:t>
      </w:r>
    </w:p>
    <w:p w:rsidR="00036C09" w:rsidRPr="00036C09" w:rsidRDefault="00036C09" w:rsidP="00036C09">
      <w:pPr>
        <w:numPr>
          <w:ilvl w:val="0"/>
          <w:numId w:val="10"/>
        </w:numPr>
        <w:shd w:val="clear" w:color="auto" w:fill="FFFFFF"/>
        <w:tabs>
          <w:tab w:val="left" w:pos="760"/>
        </w:tabs>
        <w:spacing w:after="0" w:line="240" w:lineRule="auto"/>
        <w:contextualSpacing/>
        <w:jc w:val="both"/>
        <w:rPr>
          <w:rFonts w:ascii="GHEA Grapalat" w:hAnsi="GHEA Grapalat"/>
          <w:lang w:val="hy-AM"/>
        </w:rPr>
      </w:pPr>
      <w:r w:rsidRPr="00036C09">
        <w:rPr>
          <w:rFonts w:ascii="GHEA Grapalat" w:hAnsi="GHEA Grapalat"/>
          <w:lang w:val="hy-AM"/>
        </w:rPr>
        <w:t>իրականացնում է առանձին վերահսկվող օբյեկտների վերլուծություններ.</w:t>
      </w:r>
    </w:p>
    <w:p w:rsidR="00036C09" w:rsidRPr="00036C09" w:rsidRDefault="00036C09" w:rsidP="00036C09">
      <w:pPr>
        <w:numPr>
          <w:ilvl w:val="0"/>
          <w:numId w:val="10"/>
        </w:numPr>
        <w:shd w:val="clear" w:color="auto" w:fill="FFFFFF"/>
        <w:tabs>
          <w:tab w:val="left" w:pos="760"/>
        </w:tabs>
        <w:spacing w:after="0" w:line="240" w:lineRule="auto"/>
        <w:contextualSpacing/>
        <w:jc w:val="both"/>
        <w:rPr>
          <w:rFonts w:ascii="GHEA Grapalat" w:hAnsi="GHEA Grapalat"/>
          <w:lang w:val="hy-AM"/>
        </w:rPr>
      </w:pPr>
      <w:r w:rsidRPr="00036C09">
        <w:rPr>
          <w:rFonts w:ascii="GHEA Grapalat" w:hAnsi="GHEA Grapalat"/>
          <w:lang w:val="hy-AM"/>
        </w:rPr>
        <w:t xml:space="preserve">իրականացնում է պետական կառավարման համակարգի համապատասխան մարմիններից ՀՀ վարչապետի սահմանված կարգով ստացվող օպերատիվ տեղեկատվության հավաքագրումը. </w:t>
      </w:r>
    </w:p>
    <w:p w:rsidR="00036C09" w:rsidRPr="00036C09" w:rsidRDefault="00036C09" w:rsidP="00036C09">
      <w:pPr>
        <w:numPr>
          <w:ilvl w:val="0"/>
          <w:numId w:val="10"/>
        </w:numPr>
        <w:shd w:val="clear" w:color="auto" w:fill="FFFFFF"/>
        <w:tabs>
          <w:tab w:val="left" w:pos="544"/>
        </w:tabs>
        <w:spacing w:after="0" w:line="240" w:lineRule="auto"/>
        <w:contextualSpacing/>
        <w:jc w:val="both"/>
        <w:rPr>
          <w:rFonts w:ascii="GHEA Grapalat" w:hAnsi="GHEA Grapalat"/>
          <w:lang w:val="hy-AM"/>
        </w:rPr>
      </w:pPr>
      <w:r w:rsidRPr="00036C09">
        <w:rPr>
          <w:rFonts w:ascii="GHEA Grapalat" w:hAnsi="GHEA Grapalat"/>
          <w:lang w:val="hy-AM"/>
        </w:rPr>
        <w:t xml:space="preserve">իրականացնում է Ծառայության կողմից տնօրինվող տեղեկատվական համակարգերի և տվյալների </w:t>
      </w:r>
      <w:proofErr w:type="spellStart"/>
      <w:r w:rsidRPr="00036C09">
        <w:rPr>
          <w:rFonts w:ascii="GHEA Grapalat" w:hAnsi="GHEA Grapalat"/>
          <w:lang w:val="hy-AM"/>
        </w:rPr>
        <w:t>շտեմարանների</w:t>
      </w:r>
      <w:proofErr w:type="spellEnd"/>
      <w:r w:rsidRPr="00036C09">
        <w:rPr>
          <w:rFonts w:ascii="GHEA Grapalat" w:hAnsi="GHEA Grapalat"/>
          <w:lang w:val="hy-AM"/>
        </w:rPr>
        <w:t xml:space="preserve"> օգտագործման համար Ծառայության աշխատակիցներին տեղեկատվական-</w:t>
      </w:r>
      <w:proofErr w:type="spellStart"/>
      <w:r w:rsidRPr="00036C09">
        <w:rPr>
          <w:rFonts w:ascii="GHEA Grapalat" w:hAnsi="GHEA Grapalat"/>
          <w:lang w:val="hy-AM"/>
        </w:rPr>
        <w:t>որոնողական</w:t>
      </w:r>
      <w:proofErr w:type="spellEnd"/>
      <w:r w:rsidRPr="00036C09">
        <w:rPr>
          <w:rFonts w:ascii="GHEA Grapalat" w:hAnsi="GHEA Grapalat"/>
          <w:lang w:val="hy-AM"/>
        </w:rPr>
        <w:t xml:space="preserve"> օգնության տրամադրումը.</w:t>
      </w:r>
    </w:p>
    <w:p w:rsidR="00036C09" w:rsidRPr="00036C09" w:rsidRDefault="00036C09" w:rsidP="00036C09">
      <w:pPr>
        <w:numPr>
          <w:ilvl w:val="0"/>
          <w:numId w:val="10"/>
        </w:numPr>
        <w:shd w:val="clear" w:color="auto" w:fill="FFFFFF"/>
        <w:tabs>
          <w:tab w:val="left" w:pos="544"/>
        </w:tabs>
        <w:spacing w:after="0" w:line="240" w:lineRule="auto"/>
        <w:contextualSpacing/>
        <w:jc w:val="both"/>
        <w:rPr>
          <w:rFonts w:ascii="GHEA Grapalat" w:hAnsi="GHEA Grapalat"/>
          <w:lang w:val="hy-AM"/>
        </w:rPr>
      </w:pPr>
      <w:r w:rsidRPr="00036C09">
        <w:rPr>
          <w:rFonts w:ascii="GHEA Grapalat" w:hAnsi="GHEA Grapalat"/>
          <w:lang w:val="hy-AM"/>
        </w:rPr>
        <w:t xml:space="preserve">իրականացնում է տվյալների </w:t>
      </w:r>
      <w:proofErr w:type="spellStart"/>
      <w:r w:rsidRPr="00036C09">
        <w:rPr>
          <w:rFonts w:ascii="GHEA Grapalat" w:hAnsi="GHEA Grapalat"/>
          <w:lang w:val="hy-AM"/>
        </w:rPr>
        <w:t>շտեմարանների</w:t>
      </w:r>
      <w:proofErr w:type="spellEnd"/>
      <w:r w:rsidRPr="00036C09">
        <w:rPr>
          <w:rFonts w:ascii="GHEA Grapalat" w:hAnsi="GHEA Grapalat"/>
          <w:lang w:val="hy-AM"/>
        </w:rPr>
        <w:t xml:space="preserve"> ստեղծման, տվյալների արդիականացման, տվյալների շտեմարաններում առկա տեղեկությունների օգտագործման կարգերի և տեխնիկական առաջադրանքների մշակումը.</w:t>
      </w:r>
    </w:p>
    <w:p w:rsidR="00036C09" w:rsidRPr="00036C09" w:rsidRDefault="00036C09" w:rsidP="00036C09">
      <w:pPr>
        <w:numPr>
          <w:ilvl w:val="0"/>
          <w:numId w:val="10"/>
        </w:numPr>
        <w:shd w:val="clear" w:color="auto" w:fill="FFFFFF"/>
        <w:tabs>
          <w:tab w:val="left" w:pos="760"/>
        </w:tabs>
        <w:spacing w:after="0" w:line="240" w:lineRule="auto"/>
        <w:contextualSpacing/>
        <w:jc w:val="both"/>
        <w:rPr>
          <w:rFonts w:ascii="GHEA Grapalat" w:hAnsi="GHEA Grapalat"/>
          <w:lang w:val="hy-AM"/>
        </w:rPr>
      </w:pPr>
      <w:r w:rsidRPr="00036C09">
        <w:rPr>
          <w:rFonts w:ascii="GHEA Grapalat" w:hAnsi="GHEA Grapalat"/>
          <w:lang w:val="hy-AM"/>
        </w:rPr>
        <w:t xml:space="preserve">իրականացնում է ստացված տեղեկությունների, դիմումների, բողոքների, առաջարկությունների, փաստաթղթերի, հաղորդումների ուսումնասիրություն և վերլուծություն՝  </w:t>
      </w:r>
      <w:proofErr w:type="spellStart"/>
      <w:r w:rsidRPr="00036C09">
        <w:rPr>
          <w:rFonts w:ascii="GHEA Grapalat" w:hAnsi="GHEA Grapalat"/>
          <w:lang w:val="hy-AM"/>
        </w:rPr>
        <w:t>մշտադիտարկում</w:t>
      </w:r>
      <w:proofErr w:type="spellEnd"/>
      <w:r w:rsidRPr="00036C09">
        <w:rPr>
          <w:rFonts w:ascii="GHEA Grapalat" w:hAnsi="GHEA Grapalat"/>
          <w:lang w:val="hy-AM"/>
        </w:rPr>
        <w:t xml:space="preserve"> իրականացնելու համար.</w:t>
      </w:r>
    </w:p>
    <w:p w:rsidR="00036C09" w:rsidRPr="00036C09" w:rsidRDefault="00036C09" w:rsidP="00036C09">
      <w:pPr>
        <w:numPr>
          <w:ilvl w:val="0"/>
          <w:numId w:val="10"/>
        </w:numPr>
        <w:shd w:val="clear" w:color="auto" w:fill="FFFFFF"/>
        <w:tabs>
          <w:tab w:val="left" w:pos="760"/>
        </w:tabs>
        <w:spacing w:after="0" w:line="240" w:lineRule="auto"/>
        <w:contextualSpacing/>
        <w:jc w:val="both"/>
        <w:rPr>
          <w:rFonts w:ascii="GHEA Grapalat" w:hAnsi="GHEA Grapalat"/>
          <w:lang w:val="hy-AM"/>
        </w:rPr>
      </w:pPr>
      <w:r w:rsidRPr="00036C09">
        <w:rPr>
          <w:rFonts w:ascii="GHEA Grapalat" w:hAnsi="GHEA Grapalat"/>
          <w:lang w:val="hy-AM"/>
        </w:rPr>
        <w:t>իրականացնում է կառավարության գործունեության, տեսչական մարմինների գործունեության և իրականացվող ստուգումների տարեկան ծրագրերի համադրման, ինչպես նաև տեղեկատվական համակարգերից և տվյալների շտեմարաններից ձեռք բերված տեղեկատվության վերլուծություն.</w:t>
      </w:r>
    </w:p>
    <w:p w:rsidR="00036C09" w:rsidRPr="00036C09" w:rsidRDefault="00036C09" w:rsidP="00036C09">
      <w:pPr>
        <w:numPr>
          <w:ilvl w:val="0"/>
          <w:numId w:val="10"/>
        </w:numPr>
        <w:shd w:val="clear" w:color="auto" w:fill="FFFFFF"/>
        <w:tabs>
          <w:tab w:val="left" w:pos="544"/>
        </w:tabs>
        <w:spacing w:after="0" w:line="240" w:lineRule="auto"/>
        <w:contextualSpacing/>
        <w:jc w:val="both"/>
        <w:rPr>
          <w:rFonts w:ascii="GHEA Grapalat" w:hAnsi="GHEA Grapalat"/>
          <w:lang w:val="hy-AM"/>
        </w:rPr>
      </w:pPr>
      <w:r w:rsidRPr="00036C09">
        <w:rPr>
          <w:rFonts w:ascii="GHEA Grapalat" w:hAnsi="GHEA Grapalat"/>
          <w:lang w:val="hy-AM"/>
        </w:rPr>
        <w:t>իրականացնում է Ծառայության համապատասխան շտեմարաններից տեղեկատվության տրամադրումը՝ Ծառայության կառուցվածքային ստորաբաժանումներից ստացված հարցումների հիման վրա.</w:t>
      </w:r>
    </w:p>
    <w:p w:rsidR="00036C09" w:rsidRPr="00036C09" w:rsidRDefault="00036C09" w:rsidP="00036C09">
      <w:pPr>
        <w:numPr>
          <w:ilvl w:val="0"/>
          <w:numId w:val="10"/>
        </w:numPr>
        <w:shd w:val="clear" w:color="auto" w:fill="FFFFFF"/>
        <w:tabs>
          <w:tab w:val="left" w:pos="760"/>
        </w:tabs>
        <w:spacing w:after="0" w:line="240" w:lineRule="auto"/>
        <w:contextualSpacing/>
        <w:jc w:val="both"/>
        <w:rPr>
          <w:rFonts w:ascii="GHEA Grapalat" w:hAnsi="GHEA Grapalat"/>
          <w:lang w:val="hy-AM"/>
        </w:rPr>
      </w:pPr>
      <w:r w:rsidRPr="00036C09">
        <w:rPr>
          <w:rFonts w:ascii="GHEA Grapalat" w:hAnsi="GHEA Grapalat"/>
          <w:lang w:val="hy-AM"/>
        </w:rPr>
        <w:t xml:space="preserve">իրականացնում է  Ծառայության կողմից տնօրինվող  տեղեկատվական համակարգերի, տվյալների </w:t>
      </w:r>
      <w:proofErr w:type="spellStart"/>
      <w:r w:rsidRPr="00036C09">
        <w:rPr>
          <w:rFonts w:ascii="GHEA Grapalat" w:hAnsi="GHEA Grapalat"/>
          <w:lang w:val="hy-AM"/>
        </w:rPr>
        <w:t>շտեմարանների</w:t>
      </w:r>
      <w:proofErr w:type="spellEnd"/>
      <w:r w:rsidRPr="00036C09">
        <w:rPr>
          <w:rFonts w:ascii="GHEA Grapalat" w:hAnsi="GHEA Grapalat"/>
          <w:lang w:val="hy-AM"/>
        </w:rPr>
        <w:t xml:space="preserve"> </w:t>
      </w:r>
      <w:proofErr w:type="spellStart"/>
      <w:r w:rsidRPr="00036C09">
        <w:rPr>
          <w:rFonts w:ascii="GHEA Grapalat" w:hAnsi="GHEA Grapalat"/>
          <w:lang w:val="hy-AM"/>
        </w:rPr>
        <w:t>հասանելության</w:t>
      </w:r>
      <w:proofErr w:type="spellEnd"/>
      <w:r w:rsidRPr="00036C09">
        <w:rPr>
          <w:rFonts w:ascii="GHEA Grapalat" w:hAnsi="GHEA Grapalat"/>
          <w:lang w:val="hy-AM"/>
        </w:rPr>
        <w:t xml:space="preserve"> տրամադրման, կասեցման, փոփոխման վերաբերյալ ստացված </w:t>
      </w:r>
      <w:proofErr w:type="spellStart"/>
      <w:r w:rsidRPr="00036C09">
        <w:rPr>
          <w:rFonts w:ascii="GHEA Grapalat" w:hAnsi="GHEA Grapalat"/>
          <w:lang w:val="hy-AM"/>
        </w:rPr>
        <w:t>հայտերին</w:t>
      </w:r>
      <w:proofErr w:type="spellEnd"/>
      <w:r w:rsidRPr="00036C09">
        <w:rPr>
          <w:rFonts w:ascii="GHEA Grapalat" w:hAnsi="GHEA Grapalat"/>
          <w:lang w:val="hy-AM"/>
        </w:rPr>
        <w:t xml:space="preserve"> ընթացք տալու աշխատանքները.</w:t>
      </w:r>
    </w:p>
    <w:p w:rsidR="00036C09" w:rsidRPr="00036C09" w:rsidRDefault="00036C09" w:rsidP="00036C09">
      <w:pPr>
        <w:numPr>
          <w:ilvl w:val="0"/>
          <w:numId w:val="10"/>
        </w:numPr>
        <w:shd w:val="clear" w:color="auto" w:fill="FFFFFF"/>
        <w:tabs>
          <w:tab w:val="left" w:pos="760"/>
        </w:tabs>
        <w:spacing w:after="0" w:line="240" w:lineRule="auto"/>
        <w:contextualSpacing/>
        <w:jc w:val="both"/>
        <w:rPr>
          <w:rFonts w:ascii="GHEA Grapalat" w:hAnsi="GHEA Grapalat"/>
          <w:lang w:val="hy-AM"/>
        </w:rPr>
      </w:pPr>
      <w:r w:rsidRPr="00036C09">
        <w:rPr>
          <w:rFonts w:ascii="GHEA Grapalat" w:hAnsi="GHEA Grapalat"/>
          <w:lang w:val="hy-AM"/>
        </w:rPr>
        <w:t xml:space="preserve">իրականացնում է տվյալների </w:t>
      </w:r>
      <w:proofErr w:type="spellStart"/>
      <w:r w:rsidRPr="00036C09">
        <w:rPr>
          <w:rFonts w:ascii="GHEA Grapalat" w:hAnsi="GHEA Grapalat"/>
          <w:lang w:val="hy-AM"/>
        </w:rPr>
        <w:t>շտեմարանների</w:t>
      </w:r>
      <w:proofErr w:type="spellEnd"/>
      <w:r w:rsidRPr="00036C09">
        <w:rPr>
          <w:rFonts w:ascii="GHEA Grapalat" w:hAnsi="GHEA Grapalat"/>
          <w:lang w:val="hy-AM"/>
        </w:rPr>
        <w:t xml:space="preserve"> ստեղծման, տվյալների արդիականացման, տվյալների շտեմարաններում առկա տեղեկությունների օգտագործման կարգերի և տեխնիկական առաջադրանքների մշակումը:</w:t>
      </w:r>
    </w:p>
    <w:p w:rsidR="003429C5" w:rsidRPr="008F4A35" w:rsidRDefault="003429C5"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jc w:val="both"/>
        <w:rPr>
          <w:rFonts w:ascii="GHEA Grapalat" w:eastAsia="Times New Roman" w:hAnsi="GHEA Grapalat" w:cs="Arial"/>
          <w:lang w:val="hy-AM" w:eastAsia="en-GB"/>
        </w:rPr>
      </w:pPr>
      <w:r w:rsidRPr="008F4A35">
        <w:rPr>
          <w:rFonts w:ascii="GHEA Grapalat" w:hAnsi="GHEA Grapalat"/>
          <w:shd w:val="clear" w:color="auto" w:fill="FFFFFF"/>
          <w:lang w:val="hy-AM"/>
        </w:rPr>
        <w:t xml:space="preserve">Փորձագետը նախատեսվում է ներգրավել պայմանագիր կնքելու օրվանից </w:t>
      </w:r>
      <w:r w:rsidR="00B6161C" w:rsidRPr="008F4A35">
        <w:rPr>
          <w:rFonts w:ascii="GHEA Grapalat" w:eastAsia="Times New Roman" w:hAnsi="GHEA Grapalat" w:cs="Arial"/>
          <w:lang w:val="hy-AM" w:eastAsia="en-GB"/>
        </w:rPr>
        <w:t>մեկ տարի</w:t>
      </w:r>
      <w:r w:rsidRPr="008F4A35">
        <w:rPr>
          <w:rFonts w:ascii="GHEA Grapalat" w:eastAsia="Times New Roman" w:hAnsi="GHEA Grapalat" w:cs="Arial"/>
          <w:lang w:val="hy-AM" w:eastAsia="en-GB"/>
        </w:rPr>
        <w:t xml:space="preserve"> ժամկետով։</w:t>
      </w:r>
    </w:p>
    <w:p w:rsidR="00AD209A" w:rsidRPr="008F4A35" w:rsidRDefault="00AD209A"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contextualSpacing/>
        <w:rPr>
          <w:rFonts w:ascii="GHEA Grapalat" w:eastAsia="Times New Roman" w:hAnsi="GHEA Grapalat" w:cs="Arial"/>
          <w:b/>
          <w:lang w:val="hy-AM" w:eastAsia="en-GB"/>
        </w:rPr>
      </w:pPr>
      <w:r w:rsidRPr="008F4A35">
        <w:rPr>
          <w:rFonts w:ascii="GHEA Grapalat" w:eastAsia="Times New Roman" w:hAnsi="GHEA Grapalat" w:cs="Arial"/>
          <w:b/>
          <w:lang w:val="hy-AM" w:eastAsia="en-GB"/>
        </w:rPr>
        <w:t>Փորձագետի պարտականությունները`</w:t>
      </w:r>
    </w:p>
    <w:p w:rsidR="004D7BAF" w:rsidRPr="008F4A35" w:rsidRDefault="004D7BAF" w:rsidP="00CD7F7D">
      <w:pPr>
        <w:spacing w:after="0" w:line="276" w:lineRule="auto"/>
        <w:ind w:firstLine="360"/>
        <w:contextualSpacing/>
        <w:rPr>
          <w:rFonts w:ascii="GHEA Grapalat" w:eastAsia="Times New Roman" w:hAnsi="GHEA Grapalat" w:cs="Arial"/>
          <w:b/>
          <w:lang w:val="hy-AM" w:eastAsia="en-GB"/>
        </w:rPr>
      </w:pPr>
    </w:p>
    <w:p w:rsidR="00AD209A" w:rsidRPr="008F4A35" w:rsidRDefault="00AD209A"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8177E3" w:rsidRPr="008F4A35" w:rsidRDefault="008177E3"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4D7BAF" w:rsidRPr="008F4A35" w:rsidRDefault="004D7BAF"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AD209A" w:rsidRPr="008F4A35" w:rsidRDefault="00AD209A" w:rsidP="00CD7F7D">
      <w:pPr>
        <w:spacing w:after="0" w:line="276" w:lineRule="auto"/>
        <w:ind w:firstLine="360"/>
        <w:contextualSpacing/>
        <w:rPr>
          <w:rFonts w:ascii="GHEA Grapalat" w:hAnsi="GHEA Grapalat"/>
          <w:b/>
          <w:color w:val="000000"/>
          <w:shd w:val="clear" w:color="auto" w:fill="FFFFFF"/>
          <w:lang w:val="hy-AM"/>
        </w:rPr>
      </w:pPr>
      <w:r w:rsidRPr="008F4A35">
        <w:rPr>
          <w:rFonts w:ascii="GHEA Grapalat" w:hAnsi="GHEA Grapalat"/>
          <w:b/>
          <w:color w:val="000000"/>
          <w:shd w:val="clear" w:color="auto" w:fill="FFFFFF"/>
          <w:lang w:val="hy-AM"/>
        </w:rPr>
        <w:t>Փորձագետին ներկայացվող պահանջները՝</w:t>
      </w:r>
      <w:r w:rsidRPr="008F4A35">
        <w:rPr>
          <w:rFonts w:ascii="GHEA Grapalat" w:hAnsi="GHEA Grapalat"/>
          <w:color w:val="000000"/>
          <w:lang w:val="hy-AM"/>
        </w:rPr>
        <w:br/>
      </w:r>
      <w:r w:rsidR="00C72D86" w:rsidRPr="008F4A35">
        <w:rPr>
          <w:rFonts w:ascii="GHEA Grapalat" w:hAnsi="GHEA Grapalat"/>
          <w:color w:val="000000"/>
          <w:shd w:val="clear" w:color="auto" w:fill="FFFFFF"/>
          <w:lang w:val="hy-AM"/>
        </w:rPr>
        <w:t xml:space="preserve">    </w:t>
      </w:r>
      <w:r w:rsidRPr="008F4A35">
        <w:rPr>
          <w:rFonts w:ascii="GHEA Grapalat" w:hAnsi="GHEA Grapalat"/>
          <w:color w:val="000000"/>
          <w:shd w:val="clear" w:color="auto" w:fill="FFFFFF"/>
          <w:lang w:val="hy-AM"/>
        </w:rPr>
        <w:t xml:space="preserve"> </w:t>
      </w:r>
      <w:r w:rsidR="009A7378" w:rsidRPr="008F4A35">
        <w:rPr>
          <w:rFonts w:ascii="GHEA Grapalat" w:hAnsi="GHEA Grapalat"/>
          <w:color w:val="000000"/>
          <w:shd w:val="clear" w:color="auto" w:fill="FFFFFF"/>
          <w:lang w:val="hy-AM"/>
        </w:rPr>
        <w:t>Փորձագետը պետք է ունենա բարձրագույն կրթություն, համակարգչով և ժամանակակից այլ տեխնիկական</w:t>
      </w:r>
      <w:r w:rsidR="009A7378" w:rsidRPr="008F4A35">
        <w:rPr>
          <w:rFonts w:ascii="GHEA Grapalat" w:eastAsia="Times New Roman" w:hAnsi="GHEA Grapalat" w:cs="Arial"/>
          <w:lang w:val="hy-AM" w:eastAsia="en-GB"/>
        </w:rPr>
        <w:t xml:space="preserve"> միջոցներով աշխատելու ունակություն:</w:t>
      </w:r>
    </w:p>
    <w:p w:rsidR="00902A80" w:rsidRPr="008F4A35" w:rsidRDefault="00902A80" w:rsidP="00CD7F7D">
      <w:pPr>
        <w:spacing w:after="0" w:line="276" w:lineRule="auto"/>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Փաստաթ</w:t>
      </w:r>
      <w:r w:rsidR="002317C2" w:rsidRPr="008F4A35">
        <w:rPr>
          <w:rFonts w:ascii="GHEA Grapalat" w:eastAsia="Times New Roman" w:hAnsi="GHEA Grapalat" w:cs="Arial"/>
          <w:lang w:val="hy-AM" w:eastAsia="en-GB"/>
        </w:rPr>
        <w:t>ղ</w:t>
      </w:r>
      <w:r w:rsidRPr="008F4A35">
        <w:rPr>
          <w:rFonts w:ascii="GHEA Grapalat" w:eastAsia="Times New Roman" w:hAnsi="GHEA Grapalat" w:cs="Arial"/>
          <w:lang w:val="hy-AM" w:eastAsia="en-GB"/>
        </w:rPr>
        <w:t xml:space="preserve">թերի ներկայացման </w:t>
      </w:r>
      <w:proofErr w:type="spellStart"/>
      <w:r w:rsidRPr="008F4A35">
        <w:rPr>
          <w:rFonts w:ascii="GHEA Grapalat" w:eastAsia="Times New Roman" w:hAnsi="GHEA Grapalat" w:cs="Arial"/>
          <w:lang w:val="hy-AM" w:eastAsia="en-GB"/>
        </w:rPr>
        <w:t>վերջնաժամկետն</w:t>
      </w:r>
      <w:proofErr w:type="spellEnd"/>
      <w:r w:rsidRPr="008F4A35">
        <w:rPr>
          <w:rFonts w:ascii="GHEA Grapalat" w:eastAsia="Times New Roman" w:hAnsi="GHEA Grapalat" w:cs="Arial"/>
          <w:lang w:val="hy-AM" w:eastAsia="en-GB"/>
        </w:rPr>
        <w:t xml:space="preserve"> է` </w:t>
      </w:r>
      <w:r w:rsidR="00AD0C79">
        <w:rPr>
          <w:rFonts w:ascii="GHEA Grapalat" w:eastAsia="Times New Roman" w:hAnsi="GHEA Grapalat" w:cs="Arial"/>
          <w:lang w:val="hy-AM" w:eastAsia="en-GB"/>
        </w:rPr>
        <w:t>202</w:t>
      </w:r>
      <w:r w:rsidR="00181BCD">
        <w:rPr>
          <w:rFonts w:ascii="GHEA Grapalat" w:eastAsia="Times New Roman" w:hAnsi="GHEA Grapalat" w:cs="Arial"/>
          <w:lang w:val="hy-AM" w:eastAsia="en-GB"/>
        </w:rPr>
        <w:t>4</w:t>
      </w:r>
      <w:r w:rsidR="00DE5C2D" w:rsidRPr="008F4A35">
        <w:rPr>
          <w:rFonts w:ascii="GHEA Grapalat" w:eastAsia="Times New Roman" w:hAnsi="GHEA Grapalat" w:cs="Arial"/>
          <w:lang w:val="hy-AM" w:eastAsia="en-GB"/>
        </w:rPr>
        <w:t xml:space="preserve"> թվականի </w:t>
      </w:r>
      <w:r w:rsidR="0021635E">
        <w:rPr>
          <w:rFonts w:ascii="GHEA Grapalat" w:eastAsia="Times New Roman" w:hAnsi="GHEA Grapalat" w:cs="Arial"/>
          <w:lang w:val="hy-AM" w:eastAsia="en-GB"/>
        </w:rPr>
        <w:t>մայիսի 6</w:t>
      </w:r>
      <w:bookmarkStart w:id="0" w:name="_GoBack"/>
      <w:bookmarkEnd w:id="0"/>
      <w:r w:rsidRPr="008F4A35">
        <w:rPr>
          <w:rFonts w:ascii="GHEA Grapalat" w:eastAsia="Times New Roman" w:hAnsi="GHEA Grapalat" w:cs="Arial"/>
          <w:lang w:val="hy-AM" w:eastAsia="en-GB"/>
        </w:rPr>
        <w:t>-ը։</w:t>
      </w:r>
    </w:p>
    <w:p w:rsidR="002D190F" w:rsidRPr="008F4A35" w:rsidRDefault="002D190F" w:rsidP="00CD7F7D">
      <w:pPr>
        <w:spacing w:after="0" w:line="276" w:lineRule="auto"/>
        <w:ind w:firstLine="360"/>
        <w:jc w:val="both"/>
        <w:rPr>
          <w:rFonts w:ascii="GHEA Grapalat" w:hAnsi="GHEA Grapalat"/>
          <w:lang w:val="hy-AM"/>
        </w:rPr>
      </w:pPr>
      <w:r w:rsidRPr="008F4A35">
        <w:rPr>
          <w:rFonts w:ascii="GHEA Grapalat" w:hAnsi="GHEA Grapalat"/>
          <w:lang w:val="hy-AM"/>
        </w:rPr>
        <w:t>Աշխատանքի վայրը՝ ք. Երևան, Մաշտոցի 47, հեռ. 010-31-31-</w:t>
      </w:r>
      <w:r w:rsidR="00181BCD">
        <w:rPr>
          <w:rFonts w:ascii="GHEA Grapalat" w:hAnsi="GHEA Grapalat"/>
          <w:lang w:val="hy-AM"/>
        </w:rPr>
        <w:t>8</w:t>
      </w:r>
      <w:r w:rsidR="00181BCD" w:rsidRPr="00181BCD">
        <w:rPr>
          <w:rFonts w:ascii="GHEA Grapalat" w:hAnsi="GHEA Grapalat"/>
          <w:lang w:val="hy-AM"/>
        </w:rPr>
        <w:t>6</w:t>
      </w:r>
      <w:r w:rsidRPr="008F4A35">
        <w:rPr>
          <w:rFonts w:ascii="GHEA Grapalat" w:hAnsi="GHEA Grapalat"/>
          <w:lang w:val="hy-AM"/>
        </w:rPr>
        <w:t xml:space="preserve">, էլ. փոստ՝ </w:t>
      </w:r>
      <w:hyperlink r:id="rId5" w:history="1">
        <w:r w:rsidR="00AD209A" w:rsidRPr="008F4A35">
          <w:rPr>
            <w:rStyle w:val="Hyperlink"/>
            <w:rFonts w:ascii="GHEA Grapalat" w:hAnsi="GHEA Grapalat"/>
            <w:lang w:val="hy-AM"/>
          </w:rPr>
          <w:t>hr@supervision.am</w:t>
        </w:r>
      </w:hyperlink>
      <w:r w:rsidRPr="008F4A35">
        <w:rPr>
          <w:rFonts w:ascii="GHEA Grapalat" w:hAnsi="GHEA Grapalat"/>
          <w:lang w:val="hy-AM"/>
        </w:rPr>
        <w:t xml:space="preserve"> </w:t>
      </w:r>
    </w:p>
    <w:p w:rsidR="00AD209A" w:rsidRPr="008F4A35" w:rsidRDefault="00AD209A" w:rsidP="00CD7F7D">
      <w:pPr>
        <w:spacing w:after="0" w:line="276" w:lineRule="auto"/>
        <w:jc w:val="both"/>
        <w:rPr>
          <w:rFonts w:ascii="GHEA Grapalat" w:hAnsi="GHEA Grapalat"/>
          <w:lang w:val="hy-AM"/>
        </w:rPr>
      </w:pPr>
    </w:p>
    <w:p w:rsidR="00AD209A" w:rsidRPr="008F4A35" w:rsidRDefault="00AD209A" w:rsidP="00CD7F7D">
      <w:pPr>
        <w:pStyle w:val="ListParagraph"/>
        <w:tabs>
          <w:tab w:val="left" w:pos="360"/>
        </w:tabs>
        <w:spacing w:after="0" w:line="276" w:lineRule="auto"/>
        <w:ind w:left="0"/>
        <w:jc w:val="both"/>
        <w:rPr>
          <w:rFonts w:ascii="GHEA Grapalat" w:hAnsi="GHEA Grapalat"/>
          <w:color w:val="000000"/>
          <w:shd w:val="clear" w:color="auto" w:fill="FFFFFF"/>
          <w:lang w:val="hy-AM"/>
        </w:rPr>
      </w:pPr>
      <w:r w:rsidRPr="008F4A35">
        <w:rPr>
          <w:rFonts w:ascii="GHEA Grapalat" w:hAnsi="GHEA Grapalat"/>
          <w:color w:val="000000"/>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D209A" w:rsidRPr="008F4A35" w:rsidRDefault="00AD209A" w:rsidP="00CD7F7D">
      <w:pPr>
        <w:pStyle w:val="ListParagraph"/>
        <w:tabs>
          <w:tab w:val="left" w:pos="270"/>
        </w:tabs>
        <w:spacing w:after="0" w:line="276" w:lineRule="auto"/>
        <w:ind w:left="0"/>
        <w:jc w:val="both"/>
        <w:rPr>
          <w:rFonts w:ascii="GHEA Grapalat" w:hAnsi="GHEA Grapalat"/>
          <w:color w:val="000000"/>
          <w:shd w:val="clear" w:color="auto" w:fill="FFFFFF"/>
          <w:lang w:val="hy-AM"/>
        </w:rPr>
      </w:pPr>
    </w:p>
    <w:p w:rsidR="002D190F" w:rsidRPr="005926E2" w:rsidRDefault="009A7378" w:rsidP="00CD7F7D">
      <w:pPr>
        <w:pStyle w:val="ListParagraph"/>
        <w:tabs>
          <w:tab w:val="left" w:pos="360"/>
        </w:tabs>
        <w:spacing w:after="0" w:line="276" w:lineRule="auto"/>
        <w:ind w:left="0"/>
        <w:jc w:val="both"/>
        <w:rPr>
          <w:rFonts w:ascii="GHEA Grapalat" w:eastAsia="Times New Roman" w:hAnsi="GHEA Grapalat" w:cs="Times New Roman"/>
          <w:bCs/>
          <w:lang w:val="hy-AM"/>
        </w:rPr>
      </w:pPr>
      <w:r w:rsidRPr="008F4A35">
        <w:rPr>
          <w:rFonts w:ascii="GHEA Grapalat" w:eastAsia="Times New Roman" w:hAnsi="GHEA Grapalat" w:cs="Times New Roman"/>
          <w:bCs/>
          <w:lang w:val="hy-AM"/>
        </w:rPr>
        <w:tab/>
      </w:r>
      <w:r w:rsidR="002D190F" w:rsidRPr="008F4A35">
        <w:rPr>
          <w:rFonts w:ascii="GHEA Grapalat" w:eastAsia="Times New Roman" w:hAnsi="GHEA Grapalat" w:cs="Times New Roman"/>
          <w:bCs/>
          <w:lang w:val="hy-AM"/>
        </w:rPr>
        <w:t xml:space="preserve">Ընտրությունը կատարվում է </w:t>
      </w:r>
      <w:r w:rsidR="00AD209A" w:rsidRPr="008F4A35">
        <w:rPr>
          <w:rFonts w:ascii="GHEA Grapalat" w:hAnsi="GHEA Grapalat"/>
          <w:color w:val="000000"/>
          <w:shd w:val="clear" w:color="auto" w:fill="FFFFFF"/>
          <w:lang w:val="hy-AM"/>
        </w:rPr>
        <w:t xml:space="preserve">դիմում ներկայացրած քաղաքացիների </w:t>
      </w:r>
      <w:r w:rsidR="00AD209A" w:rsidRPr="008F4A35">
        <w:rPr>
          <w:rFonts w:ascii="GHEA Grapalat" w:eastAsia="Times New Roman" w:hAnsi="GHEA Grapalat"/>
          <w:bCs/>
          <w:lang w:val="hy-AM"/>
        </w:rPr>
        <w:t>փաստաթղթերի հիման</w:t>
      </w:r>
      <w:r w:rsidR="00AD209A" w:rsidRPr="008F4A35">
        <w:rPr>
          <w:rFonts w:ascii="GHEA Grapalat" w:eastAsia="Times New Roman" w:hAnsi="GHEA Grapalat" w:cs="Times New Roman"/>
          <w:bCs/>
          <w:lang w:val="hy-AM"/>
        </w:rPr>
        <w:t xml:space="preserve"> </w:t>
      </w:r>
      <w:r w:rsidR="005926E2">
        <w:rPr>
          <w:rFonts w:ascii="GHEA Grapalat" w:eastAsia="Times New Roman" w:hAnsi="GHEA Grapalat" w:cs="Times New Roman"/>
          <w:bCs/>
          <w:lang w:val="hy-AM"/>
        </w:rPr>
        <w:t>վրա</w:t>
      </w:r>
      <w:r w:rsidR="005926E2" w:rsidRPr="005926E2">
        <w:rPr>
          <w:rFonts w:ascii="GHEA Grapalat" w:eastAsia="Times New Roman" w:hAnsi="GHEA Grapalat" w:cs="Times New Roman"/>
          <w:bCs/>
          <w:lang w:val="hy-AM"/>
        </w:rPr>
        <w:t>:</w:t>
      </w:r>
    </w:p>
    <w:p w:rsidR="006A2AB6" w:rsidRPr="008F4A35" w:rsidRDefault="006A2AB6" w:rsidP="00CD7F7D">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lang w:val="hy-AM" w:eastAsia="en-GB"/>
        </w:rPr>
      </w:pPr>
      <w:r w:rsidRPr="008F4A35">
        <w:rPr>
          <w:rFonts w:ascii="GHEA Grapalat" w:eastAsia="Times New Roman" w:hAnsi="GHEA Grapalat" w:cs="Arial"/>
          <w:lang w:val="hy-AM" w:eastAsia="en-GB"/>
        </w:rPr>
        <w:t>Դիմող ՀՀ քաղաքացիները Ծառայություն պետք է ներկայացնեն հետևյալ փաստաթղթերը՝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գրավոր դիմում (</w:t>
      </w:r>
      <w:r w:rsidR="001466E3" w:rsidRPr="008F4A35">
        <w:rPr>
          <w:rFonts w:ascii="GHEA Grapalat" w:hAnsi="GHEA Grapalat" w:cs="Arial"/>
          <w:lang w:val="hy-AM"/>
        </w:rPr>
        <w:t>դիմումի</w:t>
      </w:r>
      <w:r w:rsidR="001466E3" w:rsidRPr="008F4A35">
        <w:rPr>
          <w:rFonts w:ascii="GHEA Grapalat" w:hAnsi="GHEA Grapalat"/>
          <w:lang w:val="hy-AM"/>
        </w:rPr>
        <w:t xml:space="preserve"> </w:t>
      </w:r>
      <w:r w:rsidR="001466E3" w:rsidRPr="008F4A35">
        <w:rPr>
          <w:rFonts w:ascii="GHEA Grapalat" w:hAnsi="GHEA Grapalat" w:cs="Arial"/>
          <w:lang w:val="hy-AM"/>
        </w:rPr>
        <w:t>ձևը</w:t>
      </w:r>
      <w:r w:rsidR="001466E3" w:rsidRPr="008F4A35">
        <w:rPr>
          <w:rFonts w:ascii="GHEA Grapalat" w:hAnsi="GHEA Grapalat"/>
          <w:lang w:val="hy-AM"/>
        </w:rPr>
        <w:t xml:space="preserve"> </w:t>
      </w:r>
      <w:r w:rsidR="001466E3" w:rsidRPr="008F4A35">
        <w:rPr>
          <w:rFonts w:ascii="GHEA Grapalat" w:hAnsi="GHEA Grapalat" w:cs="Arial"/>
          <w:lang w:val="hy-AM"/>
        </w:rPr>
        <w:t>կցվում</w:t>
      </w:r>
      <w:r w:rsidR="001466E3" w:rsidRPr="008F4A35">
        <w:rPr>
          <w:rFonts w:ascii="GHEA Grapalat" w:hAnsi="GHEA Grapalat"/>
          <w:lang w:val="hy-AM"/>
        </w:rPr>
        <w:t xml:space="preserve"> </w:t>
      </w:r>
      <w:r w:rsidR="001466E3" w:rsidRPr="008F4A35">
        <w:rPr>
          <w:rFonts w:ascii="GHEA Grapalat" w:hAnsi="GHEA Grapalat" w:cs="Arial"/>
          <w:lang w:val="hy-AM"/>
        </w:rPr>
        <w:t>է</w:t>
      </w:r>
      <w:r w:rsidRPr="008F4A35">
        <w:rPr>
          <w:rFonts w:ascii="GHEA Grapalat" w:eastAsia="Times New Roman" w:hAnsi="GHEA Grapalat" w:cs="Arial"/>
          <w:lang w:val="hy-AM" w:eastAsia="en-GB"/>
        </w:rPr>
        <w:t>).</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անձնագրի և հանրային ծառայության համարանիշը հավաստող փաստաթղթի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կրթությունը հավաստող պետական նմուշի փաստաթղթի (փաստաթղթերի) պատճենը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աշխատանքային գրքույկի պատճենը (առկայության դեպքում).</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արական սեռի անձինք նաև զինվորական գ</w:t>
      </w:r>
      <w:r w:rsidR="00EB06B3" w:rsidRPr="008F4A35">
        <w:rPr>
          <w:rFonts w:ascii="GHEA Grapalat" w:eastAsia="Times New Roman" w:hAnsi="GHEA Grapalat" w:cs="Arial"/>
          <w:lang w:val="hy-AM" w:eastAsia="en-GB"/>
        </w:rPr>
        <w:t>րքույկի կամ դրան փոխարինող ժամա</w:t>
      </w:r>
      <w:r w:rsidRPr="008F4A35">
        <w:rPr>
          <w:rFonts w:ascii="GHEA Grapalat" w:eastAsia="Times New Roman" w:hAnsi="GHEA Grapalat" w:cs="Arial"/>
          <w:lang w:val="hy-AM" w:eastAsia="en-GB"/>
        </w:rPr>
        <w:t>նակավոր զորակոչային տեղամասին կցագրման վկայականի պատճենը՝ բնօրինակի հետ միասին, կամ համապատասխան տեղեկանք.</w:t>
      </w:r>
    </w:p>
    <w:p w:rsidR="00150D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մեկ լուսանկար 3x4 սմ չափսի</w:t>
      </w:r>
      <w:r w:rsidR="00150DB6" w:rsidRPr="008F4A35">
        <w:rPr>
          <w:rFonts w:ascii="GHEA Grapalat" w:eastAsia="Times New Roman" w:hAnsi="GHEA Grapalat" w:cs="Arial"/>
          <w:lang w:val="hy-AM" w:eastAsia="en-GB"/>
        </w:rPr>
        <w:t>.</w:t>
      </w:r>
    </w:p>
    <w:p w:rsidR="006A2AB6" w:rsidRPr="008F4A35" w:rsidRDefault="00150D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hAnsi="GHEA Grapalat"/>
          <w:lang w:val="hy-AM"/>
        </w:rPr>
        <w:t>ինքնակենսագրական</w:t>
      </w:r>
      <w:r w:rsidRPr="008F4A35">
        <w:rPr>
          <w:rFonts w:ascii="GHEA Grapalat" w:hAnsi="GHEA Grapalat"/>
        </w:rPr>
        <w:t xml:space="preserve"> (CV)</w:t>
      </w:r>
      <w:r w:rsidRPr="008F4A35">
        <w:rPr>
          <w:rFonts w:ascii="GHEA Grapalat" w:hAnsi="GHEA Grapalat"/>
          <w:shd w:val="clear" w:color="auto" w:fill="FFFFFF"/>
          <w:lang w:val="hy-AM"/>
        </w:rPr>
        <w:t>:</w:t>
      </w: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ՀՀ քաղաքացին</w:t>
      </w:r>
      <w:r w:rsidR="002D190F" w:rsidRPr="008F4A35">
        <w:rPr>
          <w:rFonts w:ascii="GHEA Grapalat" w:eastAsia="Times New Roman" w:hAnsi="GHEA Grapalat" w:cs="Arial"/>
          <w:lang w:val="hy-AM" w:eastAsia="en-GB"/>
        </w:rPr>
        <w:t xml:space="preserve"> փաստաթղթերը </w:t>
      </w:r>
      <w:r w:rsidR="009A7378" w:rsidRPr="008F4A35">
        <w:rPr>
          <w:rFonts w:ascii="GHEA Grapalat" w:eastAsia="Times New Roman" w:hAnsi="GHEA Grapalat" w:cs="Arial"/>
          <w:lang w:val="hy-AM" w:eastAsia="en-GB"/>
        </w:rPr>
        <w:t>ներկայացնում</w:t>
      </w:r>
      <w:r w:rsidR="002D190F" w:rsidRPr="008F4A35">
        <w:rPr>
          <w:rFonts w:ascii="GHEA Grapalat" w:eastAsia="Times New Roman" w:hAnsi="GHEA Grapalat" w:cs="Arial"/>
          <w:lang w:val="hy-AM" w:eastAsia="en-GB"/>
        </w:rPr>
        <w:t xml:space="preserve"> է Ծառայության պաշտոնական էլեկտրոնային փոստի միջոցով:</w:t>
      </w:r>
    </w:p>
    <w:p w:rsidR="00902A80" w:rsidRPr="008F4A35" w:rsidRDefault="00902A80"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b/>
          <w:bCs/>
          <w:lang w:val="hy-AM" w:eastAsia="en-GB"/>
        </w:rPr>
        <w:t>Փաստաթղթերն ընդունվում են ամեն օր՝ ժա</w:t>
      </w:r>
      <w:r w:rsidR="002E3C36">
        <w:rPr>
          <w:rFonts w:ascii="GHEA Grapalat" w:eastAsia="Times New Roman" w:hAnsi="GHEA Grapalat" w:cs="Arial"/>
          <w:b/>
          <w:bCs/>
          <w:lang w:val="hy-AM" w:eastAsia="en-GB"/>
        </w:rPr>
        <w:t>մը 9:30-ից մինչև 12:30-ը, բացի շ</w:t>
      </w:r>
      <w:r w:rsidRPr="008F4A35">
        <w:rPr>
          <w:rFonts w:ascii="GHEA Grapalat" w:eastAsia="Times New Roman" w:hAnsi="GHEA Grapalat" w:cs="Arial"/>
          <w:b/>
          <w:bCs/>
          <w:lang w:val="hy-AM" w:eastAsia="en-GB"/>
        </w:rPr>
        <w:t>աբաթ և կիրակի օրերից:</w:t>
      </w:r>
    </w:p>
    <w:p w:rsidR="00D277C4"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Լրացուցիչ տեղեկություններ ստանալու համա</w:t>
      </w:r>
      <w:r w:rsidR="00DE5C2D" w:rsidRPr="008F4A35">
        <w:rPr>
          <w:rFonts w:ascii="GHEA Grapalat" w:eastAsia="Times New Roman" w:hAnsi="GHEA Grapalat" w:cs="Arial"/>
          <w:lang w:val="hy-AM" w:eastAsia="en-GB"/>
        </w:rPr>
        <w:t>ր կարող եք դիմել Ծառայություն /</w:t>
      </w:r>
      <w:r w:rsidR="004D7BAF" w:rsidRPr="008F4A35">
        <w:rPr>
          <w:rFonts w:ascii="GHEA Grapalat" w:eastAsia="Times New Roman" w:hAnsi="GHEA Grapalat" w:cs="Arial"/>
          <w:lang w:val="hy-AM" w:eastAsia="en-GB"/>
        </w:rPr>
        <w:t>ք.</w:t>
      </w:r>
      <w:r w:rsidRPr="008F4A35">
        <w:rPr>
          <w:rFonts w:ascii="GHEA Grapalat" w:eastAsia="Times New Roman" w:hAnsi="GHEA Grapalat" w:cs="Arial"/>
          <w:lang w:val="hy-AM" w:eastAsia="en-GB"/>
        </w:rPr>
        <w:t xml:space="preserve">Երևան, </w:t>
      </w:r>
      <w:r w:rsidR="004E71EA" w:rsidRPr="008F4A35">
        <w:rPr>
          <w:rFonts w:ascii="GHEA Grapalat" w:eastAsia="Times New Roman" w:hAnsi="GHEA Grapalat" w:cs="Arial"/>
          <w:lang w:val="hy-AM" w:eastAsia="en-GB"/>
        </w:rPr>
        <w:t xml:space="preserve">Մաշտոցի 47, հեռ. </w:t>
      </w:r>
      <w:r w:rsidR="002434D0">
        <w:rPr>
          <w:rFonts w:ascii="GHEA Grapalat" w:hAnsi="GHEA Grapalat"/>
          <w:lang w:val="hy-AM"/>
        </w:rPr>
        <w:t>010 31-31-86</w:t>
      </w:r>
      <w:r w:rsidR="004E71EA" w:rsidRPr="008F4A35">
        <w:rPr>
          <w:rFonts w:ascii="GHEA Grapalat" w:eastAsia="Times New Roman" w:hAnsi="GHEA Grapalat" w:cs="Arial"/>
          <w:lang w:val="hy-AM" w:eastAsia="en-GB"/>
        </w:rPr>
        <w:t>, էլ. փոստ՝</w:t>
      </w:r>
      <w:r w:rsidR="00C72D86" w:rsidRPr="008F4A35">
        <w:rPr>
          <w:rFonts w:ascii="GHEA Grapalat" w:eastAsia="Times New Roman" w:hAnsi="GHEA Grapalat" w:cs="Arial"/>
          <w:lang w:val="hy-AM" w:eastAsia="en-GB"/>
        </w:rPr>
        <w:t xml:space="preserve"> </w:t>
      </w:r>
      <w:hyperlink r:id="rId6" w:history="1">
        <w:r w:rsidR="00065B81" w:rsidRPr="008F4A35">
          <w:rPr>
            <w:rStyle w:val="Hyperlink"/>
            <w:rFonts w:ascii="GHEA Grapalat" w:eastAsia="Times New Roman" w:hAnsi="GHEA Grapalat" w:cs="Arial"/>
            <w:lang w:val="hy-AM" w:eastAsia="en-GB"/>
          </w:rPr>
          <w:t>hr@supervision.am</w:t>
        </w:r>
      </w:hyperlink>
      <w:r w:rsidRPr="008F4A35">
        <w:rPr>
          <w:rFonts w:ascii="GHEA Grapalat" w:eastAsia="Times New Roman" w:hAnsi="GHEA Grapalat" w:cs="Arial"/>
          <w:lang w:val="hy-AM" w:eastAsia="en-GB"/>
        </w:rPr>
        <w:t>:</w:t>
      </w:r>
    </w:p>
    <w:p w:rsidR="00065B81" w:rsidRPr="008F4A35" w:rsidRDefault="00065B81"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E23C6C" w:rsidRDefault="00E23C6C" w:rsidP="007723A5">
      <w:pPr>
        <w:spacing w:after="0"/>
        <w:rPr>
          <w:rFonts w:ascii="GHEA Grapalat" w:hAnsi="GHEA Grapalat" w:cs="Arial"/>
          <w:lang w:val="hy-AM"/>
        </w:rPr>
      </w:pPr>
    </w:p>
    <w:p w:rsidR="003A1FB6"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lastRenderedPageBreak/>
        <w:t>ՀՀ</w:t>
      </w:r>
      <w:r w:rsidRPr="008F4A35">
        <w:rPr>
          <w:rFonts w:ascii="GHEA Grapalat" w:hAnsi="GHEA Grapalat"/>
          <w:lang w:val="hy-AM"/>
        </w:rPr>
        <w:t xml:space="preserve"> </w:t>
      </w:r>
      <w:r w:rsidRPr="008F4A35">
        <w:rPr>
          <w:rFonts w:ascii="GHEA Grapalat" w:hAnsi="GHEA Grapalat" w:cs="Arial"/>
          <w:lang w:val="hy-AM"/>
        </w:rPr>
        <w:t xml:space="preserve">պետական վերահսկողական </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ծառայության գլխավոր</w:t>
      </w:r>
      <w:r w:rsidRPr="008F4A35">
        <w:rPr>
          <w:rFonts w:ascii="GHEA Grapalat" w:hAnsi="GHEA Grapalat"/>
          <w:lang w:val="hy-AM"/>
        </w:rPr>
        <w:t xml:space="preserve"> </w:t>
      </w:r>
      <w:r w:rsidR="003A1FB6" w:rsidRPr="008F4A35">
        <w:rPr>
          <w:rFonts w:ascii="GHEA Grapalat" w:hAnsi="GHEA Grapalat" w:cs="Arial"/>
          <w:lang w:val="hy-AM"/>
        </w:rPr>
        <w:t>քարտուղար</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 xml:space="preserve">Անի Բաղդասարյանին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lang w:val="hy-AM"/>
        </w:rPr>
        <w:t xml:space="preserve">                                                                                                                    </w:t>
      </w:r>
    </w:p>
    <w:p w:rsidR="00C43839" w:rsidRPr="008F4A35" w:rsidRDefault="00C43839" w:rsidP="00306EB6">
      <w:pPr>
        <w:spacing w:after="0" w:line="240" w:lineRule="auto"/>
        <w:ind w:firstLine="375"/>
        <w:jc w:val="center"/>
        <w:rPr>
          <w:rFonts w:ascii="GHEA Grapalat" w:eastAsia="Times New Roman" w:hAnsi="GHEA Grapalat" w:cs="Times New Roman"/>
          <w:lang w:val="hy-AM"/>
        </w:rPr>
      </w:pP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քաղաքացի --------------------------------------------------- ից</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10272E" w:rsidRPr="008F4A35">
        <w:rPr>
          <w:rFonts w:ascii="GHEA Grapalat" w:eastAsia="Times New Roman" w:hAnsi="GHEA Grapalat" w:cs="Calibri"/>
          <w:lang w:val="hy-AM"/>
        </w:rPr>
        <w:t xml:space="preserve">                    </w:t>
      </w:r>
      <w:r w:rsidRPr="008F4A35">
        <w:rPr>
          <w:rFonts w:ascii="GHEA Grapalat" w:eastAsia="Times New Roman" w:hAnsi="GHEA Grapalat" w:cs="Calibri"/>
          <w:lang w:val="hy-AM"/>
        </w:rPr>
        <w:t xml:space="preserve">     </w:t>
      </w:r>
      <w:r w:rsidRPr="008F4A35">
        <w:rPr>
          <w:rFonts w:ascii="Calibri" w:eastAsia="Times New Roman" w:hAnsi="Calibri" w:cs="Calibri"/>
          <w:lang w:val="hy-AM"/>
        </w:rPr>
        <w:t>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հեռախոսահամարը</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էլեկտրոնային հասցեն</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b/>
          <w:bCs/>
          <w:lang w:val="hy-AM"/>
        </w:rPr>
        <w:t>Դ Ի Մ ՈՒ Մ</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902A80">
      <w:pPr>
        <w:tabs>
          <w:tab w:val="left" w:pos="4680"/>
        </w:tabs>
        <w:spacing w:after="0" w:line="36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 xml:space="preserve">Ծանոթանալով հայտարարությանը՝ ներկայացնում եմ որպես փորձագետ ներգրավվելու համար անհրաժեշտ փաստաթղթերի պատճենները` </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1. Անձնագրի (ՀԾ համարանիշ) _____________________________________ էջ.</w:t>
      </w:r>
    </w:p>
    <w:p w:rsidR="00C43839" w:rsidRPr="008F4A35"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2. Դիպլոմի (դիպլոմների) 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3. Աշխատանքային գործունեությունը հավաստող փաստաթղթի _______  էջ.</w:t>
      </w:r>
    </w:p>
    <w:p w:rsidR="00C43839" w:rsidRPr="008F4A35" w:rsidRDefault="00C43839" w:rsidP="00C43839">
      <w:pPr>
        <w:tabs>
          <w:tab w:val="left" w:pos="846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4. Զինվորական գրքույկի (առկայության դեպքում) _____________________էջ.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5. Այլ _____________________________________________________________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Առդիր _ _ _ էջ:</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E32C5E">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ստորագրությունը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 xml:space="preserve">)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___________________________________</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87268F">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դիմումը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ներկայացնելու</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ամսաթիվը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rsidR="00D277C4" w:rsidRPr="008F4A35" w:rsidRDefault="00D277C4" w:rsidP="00C43839">
      <w:pPr>
        <w:spacing w:after="0"/>
        <w:jc w:val="right"/>
        <w:rPr>
          <w:rFonts w:ascii="GHEA Grapalat" w:hAnsi="GHEA Grapalat"/>
          <w:lang w:val="hy-AM"/>
        </w:rPr>
      </w:pPr>
    </w:p>
    <w:sectPr w:rsidR="00D277C4" w:rsidRPr="008F4A35" w:rsidSect="00902A80">
      <w:pgSz w:w="11906" w:h="16838"/>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166A79"/>
    <w:multiLevelType w:val="hybridMultilevel"/>
    <w:tmpl w:val="CA74466A"/>
    <w:lvl w:ilvl="0" w:tplc="DA081086">
      <w:start w:val="1"/>
      <w:numFmt w:val="decimal"/>
      <w:lvlText w:val="%1."/>
      <w:lvlJc w:val="left"/>
      <w:pPr>
        <w:ind w:left="360" w:hanging="360"/>
      </w:pPr>
      <w:rPr>
        <w:rFonts w:ascii="GHEA Grapalat" w:eastAsia="Times New Roman" w:hAnsi="GHEA Grapalat" w:cs="Cambria Math"/>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4"/>
  </w:num>
  <w:num w:numId="4">
    <w:abstractNumId w:val="2"/>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B6"/>
    <w:rsid w:val="000301D2"/>
    <w:rsid w:val="00036C09"/>
    <w:rsid w:val="00045EBC"/>
    <w:rsid w:val="00065B81"/>
    <w:rsid w:val="000A1E71"/>
    <w:rsid w:val="000B5930"/>
    <w:rsid w:val="0010272E"/>
    <w:rsid w:val="001466E3"/>
    <w:rsid w:val="00150DB6"/>
    <w:rsid w:val="00163170"/>
    <w:rsid w:val="00181BCD"/>
    <w:rsid w:val="001A34C5"/>
    <w:rsid w:val="001E0614"/>
    <w:rsid w:val="00201A7F"/>
    <w:rsid w:val="0021635E"/>
    <w:rsid w:val="002317C2"/>
    <w:rsid w:val="002434D0"/>
    <w:rsid w:val="002444BF"/>
    <w:rsid w:val="00255B86"/>
    <w:rsid w:val="00270F29"/>
    <w:rsid w:val="00294DAB"/>
    <w:rsid w:val="002D190F"/>
    <w:rsid w:val="002E3C36"/>
    <w:rsid w:val="002F481C"/>
    <w:rsid w:val="00306EB6"/>
    <w:rsid w:val="0032561C"/>
    <w:rsid w:val="003429C5"/>
    <w:rsid w:val="00354901"/>
    <w:rsid w:val="003A1FB6"/>
    <w:rsid w:val="00401A81"/>
    <w:rsid w:val="00446F3F"/>
    <w:rsid w:val="004A6566"/>
    <w:rsid w:val="004D7BAF"/>
    <w:rsid w:val="004E71EA"/>
    <w:rsid w:val="00510329"/>
    <w:rsid w:val="00570BF6"/>
    <w:rsid w:val="005926E2"/>
    <w:rsid w:val="005B614C"/>
    <w:rsid w:val="005B6153"/>
    <w:rsid w:val="00633F9E"/>
    <w:rsid w:val="00687322"/>
    <w:rsid w:val="00687DAC"/>
    <w:rsid w:val="006A2AB6"/>
    <w:rsid w:val="00732F07"/>
    <w:rsid w:val="007723A5"/>
    <w:rsid w:val="00776F75"/>
    <w:rsid w:val="007D36EF"/>
    <w:rsid w:val="008177E3"/>
    <w:rsid w:val="0087268F"/>
    <w:rsid w:val="008E35AB"/>
    <w:rsid w:val="008F4A35"/>
    <w:rsid w:val="008F64FD"/>
    <w:rsid w:val="00902A80"/>
    <w:rsid w:val="009927CA"/>
    <w:rsid w:val="009A7378"/>
    <w:rsid w:val="00A05320"/>
    <w:rsid w:val="00A618BF"/>
    <w:rsid w:val="00AA1514"/>
    <w:rsid w:val="00AD0C79"/>
    <w:rsid w:val="00AD209A"/>
    <w:rsid w:val="00B05F11"/>
    <w:rsid w:val="00B40E7E"/>
    <w:rsid w:val="00B6161C"/>
    <w:rsid w:val="00BB6C3F"/>
    <w:rsid w:val="00BC2621"/>
    <w:rsid w:val="00C43839"/>
    <w:rsid w:val="00C53AB6"/>
    <w:rsid w:val="00C72D86"/>
    <w:rsid w:val="00CD7F7D"/>
    <w:rsid w:val="00D15B86"/>
    <w:rsid w:val="00D163C1"/>
    <w:rsid w:val="00D277C4"/>
    <w:rsid w:val="00DB72BE"/>
    <w:rsid w:val="00DD1FD9"/>
    <w:rsid w:val="00DE5C2D"/>
    <w:rsid w:val="00E06F7A"/>
    <w:rsid w:val="00E149E1"/>
    <w:rsid w:val="00E23C6C"/>
    <w:rsid w:val="00E258DB"/>
    <w:rsid w:val="00E32C5E"/>
    <w:rsid w:val="00E50358"/>
    <w:rsid w:val="00EB06B3"/>
    <w:rsid w:val="00EE24F6"/>
    <w:rsid w:val="00F52138"/>
    <w:rsid w:val="00FC39AC"/>
    <w:rsid w:val="00FC6E75"/>
    <w:rsid w:val="00FE2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2D190F"/>
    <w:pPr>
      <w:ind w:left="720"/>
      <w:contextualSpacing/>
    </w:pPr>
    <w:rPr>
      <w:lang w:val="en-US"/>
    </w:rPr>
  </w:style>
  <w:style w:type="paragraph" w:styleId="NormalWeb">
    <w:name w:val="Normal (Web)"/>
    <w:basedOn w:val="Normal"/>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77C4"/>
    <w:rPr>
      <w:b/>
      <w:bCs/>
    </w:rPr>
  </w:style>
  <w:style w:type="character" w:styleId="Hyperlink">
    <w:name w:val="Hyperlink"/>
    <w:basedOn w:val="DefaultParagraphFont"/>
    <w:uiPriority w:val="99"/>
    <w:unhideWhenUsed/>
    <w:rsid w:val="00AD209A"/>
    <w:rPr>
      <w:color w:val="0563C1" w:themeColor="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68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384331899">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 w:id="1442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Նոննա Ամիրյան</cp:lastModifiedBy>
  <cp:revision>35</cp:revision>
  <dcterms:created xsi:type="dcterms:W3CDTF">2023-03-17T10:09:00Z</dcterms:created>
  <dcterms:modified xsi:type="dcterms:W3CDTF">2024-04-30T13:20:00Z</dcterms:modified>
</cp:coreProperties>
</file>