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</w:t>
      </w:r>
      <w:r w:rsidR="00D341B3" w:rsidRPr="00D341B3">
        <w:rPr>
          <w:rFonts w:ascii="GHEA Grapalat" w:hAnsi="GHEA Grapalat" w:cs="Arial"/>
          <w:sz w:val="22"/>
          <w:szCs w:val="22"/>
          <w:lang w:val="hy-AM"/>
        </w:rPr>
        <w:t>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D341B3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18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  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D341B3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24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649C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649C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53146" w:rsidRPr="00853146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853146" w:rsidRPr="004813C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https://www.arlis.am/DocumentView.aspx?DocID=199625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47117" w:rsidRPr="00147117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147117" w:rsidRPr="001471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F119AA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E13522" w:rsidRPr="00E1352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327BB" w:rsidRPr="00CF1E48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61E30">
        <w:rPr>
          <w:rFonts w:ascii="GHEA Grapalat" w:hAnsi="GHEA Grapalat"/>
          <w:sz w:val="22"/>
          <w:szCs w:val="22"/>
          <w:lang w:val="hy-AM"/>
        </w:rPr>
        <w:t xml:space="preserve"> 010 31 31 86</w:t>
      </w:r>
      <w:bookmarkStart w:id="0" w:name="_GoBack"/>
      <w:bookmarkEnd w:id="0"/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649C1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1E30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CF1E48"/>
    <w:rsid w:val="00D005D7"/>
    <w:rsid w:val="00D045F7"/>
    <w:rsid w:val="00D06336"/>
    <w:rsid w:val="00D341B3"/>
    <w:rsid w:val="00D3632E"/>
    <w:rsid w:val="00D66CDD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85FA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DD87-5933-4F08-917C-289A9D87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131</cp:revision>
  <cp:lastPrinted>2025-01-17T06:11:00Z</cp:lastPrinted>
  <dcterms:created xsi:type="dcterms:W3CDTF">2022-08-31T05:50:00Z</dcterms:created>
  <dcterms:modified xsi:type="dcterms:W3CDTF">2025-02-18T06:47:00Z</dcterms:modified>
</cp:coreProperties>
</file>