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DA7440" w:rsidRDefault="00647966" w:rsidP="00B807D5">
      <w:pPr>
        <w:jc w:val="center"/>
        <w:rPr>
          <w:rFonts w:ascii="GHEA Grapalat" w:hAnsi="GHEA Grapalat"/>
          <w:b/>
          <w:lang w:val="hy-AM"/>
        </w:rPr>
      </w:pPr>
      <w:r w:rsidRPr="00DA7440">
        <w:rPr>
          <w:rFonts w:ascii="GHEA Grapalat" w:hAnsi="GHEA Grapalat" w:cs="Arial"/>
          <w:b/>
          <w:lang w:val="hy-AM"/>
        </w:rPr>
        <w:t>ՀԱՅՏԱՐԱՐՈՒԹՅՈՒՆ</w:t>
      </w:r>
    </w:p>
    <w:p w14:paraId="4D0E30AE" w14:textId="77777777" w:rsidR="00B807D5" w:rsidRPr="005C4454" w:rsidRDefault="00B807D5" w:rsidP="00B807D5">
      <w:pPr>
        <w:jc w:val="center"/>
        <w:rPr>
          <w:rFonts w:ascii="GHEA Grapalat" w:hAnsi="GHEA Grapalat"/>
          <w:b/>
          <w:sz w:val="24"/>
          <w:szCs w:val="24"/>
          <w:lang w:val="hy-AM"/>
        </w:rPr>
      </w:pPr>
      <w:r w:rsidRPr="005C4454">
        <w:rPr>
          <w:rFonts w:ascii="GHEA Grapalat" w:hAnsi="GHEA Grapalat" w:cs="Arial"/>
          <w:b/>
          <w:sz w:val="24"/>
          <w:szCs w:val="24"/>
          <w:lang w:val="hy-AM"/>
        </w:rPr>
        <w:t>Հայաստանի</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Հանրապետության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 xml:space="preserve">պետական վերահսկողական ծառայությունը  </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հայտարարում</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է</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մրցույթ՝</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քաղաքացիական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ծառայության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թափուր</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պաշտոն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զբաղեցնելու</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մասին</w:t>
      </w:r>
    </w:p>
    <w:p w14:paraId="68550E53" w14:textId="1CF9C8D3" w:rsidR="001B5E56" w:rsidRPr="005C4454" w:rsidRDefault="001B5E56" w:rsidP="001B5E56">
      <w:pPr>
        <w:spacing w:line="276" w:lineRule="auto"/>
        <w:ind w:firstLine="708"/>
        <w:jc w:val="both"/>
        <w:rPr>
          <w:rFonts w:ascii="GHEA Grapalat" w:eastAsia="Calibri" w:hAnsi="GHEA Grapalat"/>
          <w:sz w:val="24"/>
          <w:szCs w:val="24"/>
          <w:lang w:val="hy-AM"/>
        </w:rPr>
      </w:pPr>
      <w:r w:rsidRPr="005C445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BE1172" w:rsidRPr="005C4454">
        <w:rPr>
          <w:rFonts w:ascii="GHEA Grapalat" w:eastAsia="Calibri" w:hAnsi="GHEA Grapalat"/>
          <w:b/>
          <w:sz w:val="24"/>
          <w:szCs w:val="24"/>
          <w:u w:val="single"/>
          <w:lang w:val="hy-AM"/>
        </w:rPr>
        <w:t>արտաքին</w:t>
      </w:r>
      <w:r w:rsidRPr="005C4454">
        <w:rPr>
          <w:rFonts w:ascii="GHEA Grapalat" w:eastAsia="Calibri" w:hAnsi="GHEA Grapalat"/>
          <w:b/>
          <w:sz w:val="24"/>
          <w:szCs w:val="24"/>
          <w:u w:val="single"/>
          <w:lang w:val="hy-AM"/>
        </w:rPr>
        <w:t xml:space="preserve"> մրցույթ</w:t>
      </w:r>
      <w:r w:rsidRPr="005C4454">
        <w:rPr>
          <w:rFonts w:ascii="GHEA Grapalat" w:eastAsia="Calibri" w:hAnsi="GHEA Grapalat"/>
          <w:sz w:val="24"/>
          <w:szCs w:val="24"/>
          <w:lang w:val="hy-AM"/>
        </w:rPr>
        <w:t xml:space="preserve">՝ 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E8327F" w:rsidRPr="00E8327F">
        <w:rPr>
          <w:rFonts w:ascii="GHEA Grapalat" w:hAnsi="GHEA Grapalat" w:cs="Arial"/>
          <w:sz w:val="24"/>
          <w:szCs w:val="24"/>
          <w:lang w:val="hy-AM"/>
        </w:rPr>
        <w:t>ներքին անվտանգության և հսկողության բաժնի գլխավոր մասնագետի (ծածկագիր՝ 52-24.8-Մ2-</w:t>
      </w:r>
      <w:r w:rsidR="005537D1">
        <w:rPr>
          <w:rFonts w:ascii="GHEA Grapalat" w:hAnsi="GHEA Grapalat" w:cs="Arial"/>
          <w:sz w:val="24"/>
          <w:szCs w:val="24"/>
          <w:lang w:val="hy-AM"/>
        </w:rPr>
        <w:t>3</w:t>
      </w:r>
      <w:r w:rsidR="00E8327F" w:rsidRPr="00E8327F">
        <w:rPr>
          <w:rFonts w:ascii="GHEA Grapalat" w:hAnsi="GHEA Grapalat" w:cs="Arial"/>
          <w:sz w:val="24"/>
          <w:szCs w:val="24"/>
          <w:lang w:val="hy-AM"/>
        </w:rPr>
        <w:t>)</w:t>
      </w:r>
      <w:r w:rsidR="00E8327F">
        <w:rPr>
          <w:rFonts w:ascii="GHEA Grapalat" w:hAnsi="GHEA Grapalat" w:cs="Arial"/>
          <w:sz w:val="24"/>
          <w:szCs w:val="24"/>
          <w:lang w:val="hy-AM"/>
        </w:rPr>
        <w:t xml:space="preserve"> </w:t>
      </w:r>
      <w:r w:rsidRPr="005C4454">
        <w:rPr>
          <w:rFonts w:ascii="GHEA Grapalat" w:eastAsia="Calibri" w:hAnsi="GHEA Grapalat"/>
          <w:sz w:val="24"/>
          <w:szCs w:val="24"/>
          <w:lang w:val="hy-AM"/>
        </w:rPr>
        <w:t>քաղաքացիական ծառայության թափուր պաշտոնը զբաղեցնելու համար:</w:t>
      </w:r>
    </w:p>
    <w:p w14:paraId="221387C8" w14:textId="71C11744" w:rsidR="001B5E56" w:rsidRPr="005C4454" w:rsidRDefault="00666FE6" w:rsidP="00666FE6">
      <w:pPr>
        <w:spacing w:before="240" w:line="276" w:lineRule="auto"/>
        <w:jc w:val="both"/>
        <w:rPr>
          <w:rFonts w:ascii="GHEA Grapalat" w:eastAsia="Calibri" w:hAnsi="GHEA Grapalat"/>
          <w:sz w:val="24"/>
          <w:szCs w:val="24"/>
          <w:lang w:val="hy-AM"/>
        </w:rPr>
      </w:pPr>
      <w:r w:rsidRPr="005C4454">
        <w:rPr>
          <w:rFonts w:ascii="GHEA Grapalat" w:eastAsia="Calibri" w:hAnsi="GHEA Grapalat"/>
          <w:sz w:val="24"/>
          <w:szCs w:val="24"/>
          <w:lang w:val="hy-AM"/>
        </w:rPr>
        <w:t xml:space="preserve">           </w:t>
      </w:r>
      <w:r w:rsidR="001B5E56" w:rsidRPr="005C4454">
        <w:rPr>
          <w:rFonts w:ascii="GHEA Grapalat" w:eastAsia="Calibri" w:hAnsi="GHEA Grapalat"/>
          <w:sz w:val="24"/>
          <w:szCs w:val="24"/>
          <w:lang w:val="hy-AM"/>
        </w:rPr>
        <w:t xml:space="preserve">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E8327F" w:rsidRPr="00E8327F">
        <w:rPr>
          <w:rFonts w:ascii="GHEA Grapalat" w:hAnsi="GHEA Grapalat" w:cs="Arial"/>
          <w:sz w:val="24"/>
          <w:szCs w:val="24"/>
          <w:lang w:val="hy-AM"/>
        </w:rPr>
        <w:t>ներքին անվտանգության և հսկողության բաժնի գլխավոր մասնագետի (ծածկագիր՝ 52-24.8-Մ2-</w:t>
      </w:r>
      <w:r w:rsidR="005537D1">
        <w:rPr>
          <w:rFonts w:ascii="GHEA Grapalat" w:hAnsi="GHEA Grapalat" w:cs="Arial"/>
          <w:sz w:val="24"/>
          <w:szCs w:val="24"/>
          <w:lang w:val="hy-AM"/>
        </w:rPr>
        <w:t>3</w:t>
      </w:r>
      <w:r w:rsidR="00E8327F" w:rsidRPr="00E8327F">
        <w:rPr>
          <w:rFonts w:ascii="GHEA Grapalat" w:hAnsi="GHEA Grapalat" w:cs="Arial"/>
          <w:sz w:val="24"/>
          <w:szCs w:val="24"/>
          <w:lang w:val="hy-AM"/>
        </w:rPr>
        <w:t>)</w:t>
      </w:r>
      <w:r w:rsidR="00E8327F">
        <w:rPr>
          <w:rFonts w:ascii="GHEA Grapalat" w:hAnsi="GHEA Grapalat" w:cs="Arial"/>
          <w:sz w:val="24"/>
          <w:szCs w:val="24"/>
          <w:lang w:val="hy-AM"/>
        </w:rPr>
        <w:t xml:space="preserve"> </w:t>
      </w:r>
      <w:r w:rsidR="001B5E56" w:rsidRPr="005C445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04A59E0C" w:rsidR="001B5E56" w:rsidRPr="005C4454" w:rsidRDefault="001B5E56" w:rsidP="001B5E56">
      <w:pPr>
        <w:spacing w:before="240" w:line="276" w:lineRule="auto"/>
        <w:ind w:firstLine="708"/>
        <w:jc w:val="both"/>
        <w:rPr>
          <w:rFonts w:ascii="GHEA Grapalat" w:eastAsia="Calibri" w:hAnsi="GHEA Grapalat"/>
          <w:sz w:val="24"/>
          <w:szCs w:val="24"/>
          <w:lang w:val="hy-AM"/>
        </w:rPr>
      </w:pPr>
      <w:r w:rsidRPr="002A630A">
        <w:rPr>
          <w:rFonts w:ascii="GHEA Grapalat" w:eastAsia="Calibri" w:hAnsi="GHEA Grapalat"/>
          <w:sz w:val="24"/>
          <w:szCs w:val="24"/>
          <w:lang w:val="hy-AM"/>
        </w:rPr>
        <w:t>Մրցույթին մասնակցելու համար դիմումները ներկայացվում են առցանց՝</w:t>
      </w:r>
      <w:r w:rsidRPr="002A630A">
        <w:rPr>
          <w:rFonts w:ascii="GHEA Grapalat" w:hAnsi="GHEA Grapalat"/>
          <w:sz w:val="24"/>
          <w:szCs w:val="24"/>
          <w:lang w:val="hy-AM"/>
        </w:rPr>
        <w:t xml:space="preserve"> </w:t>
      </w:r>
      <w:hyperlink r:id="rId5" w:history="1">
        <w:r w:rsidRPr="002A630A">
          <w:rPr>
            <w:rFonts w:ascii="GHEA Grapalat" w:eastAsia="Calibri" w:hAnsi="GHEA Grapalat"/>
            <w:color w:val="0000FF"/>
            <w:sz w:val="24"/>
            <w:szCs w:val="24"/>
            <w:u w:val="single"/>
            <w:lang w:val="hy-AM"/>
          </w:rPr>
          <w:t>https://cso.gov.am/internal-external-competitions</w:t>
        </w:r>
      </w:hyperlink>
      <w:r w:rsidRPr="002A630A">
        <w:rPr>
          <w:rFonts w:ascii="GHEA Grapalat" w:eastAsia="Calibri" w:hAnsi="GHEA Grapalat"/>
          <w:sz w:val="24"/>
          <w:szCs w:val="24"/>
          <w:lang w:val="hy-AM"/>
        </w:rPr>
        <w:t xml:space="preserve"> հղումով՝ </w:t>
      </w:r>
      <w:r w:rsidRPr="002A630A">
        <w:rPr>
          <w:rFonts w:ascii="GHEA Grapalat" w:eastAsia="Calibri" w:hAnsi="GHEA Grapalat"/>
          <w:b/>
          <w:i/>
          <w:color w:val="000000" w:themeColor="text1"/>
          <w:sz w:val="24"/>
          <w:szCs w:val="24"/>
          <w:lang w:val="hy-AM"/>
        </w:rPr>
        <w:t>2025 թվականի հու</w:t>
      </w:r>
      <w:r w:rsidR="00BE1172" w:rsidRPr="002A630A">
        <w:rPr>
          <w:rFonts w:ascii="GHEA Grapalat" w:eastAsia="Calibri" w:hAnsi="GHEA Grapalat"/>
          <w:b/>
          <w:i/>
          <w:color w:val="000000" w:themeColor="text1"/>
          <w:sz w:val="24"/>
          <w:szCs w:val="24"/>
          <w:lang w:val="hy-AM"/>
        </w:rPr>
        <w:t>լ</w:t>
      </w:r>
      <w:r w:rsidRPr="002A630A">
        <w:rPr>
          <w:rFonts w:ascii="GHEA Grapalat" w:eastAsia="Calibri" w:hAnsi="GHEA Grapalat"/>
          <w:b/>
          <w:i/>
          <w:color w:val="000000" w:themeColor="text1"/>
          <w:sz w:val="24"/>
          <w:szCs w:val="24"/>
          <w:lang w:val="hy-AM"/>
        </w:rPr>
        <w:t>իսի</w:t>
      </w:r>
      <w:r w:rsidR="00DF36CE" w:rsidRPr="002A630A">
        <w:rPr>
          <w:rFonts w:ascii="GHEA Grapalat" w:eastAsia="Calibri" w:hAnsi="GHEA Grapalat"/>
          <w:b/>
          <w:i/>
          <w:color w:val="000000" w:themeColor="text1"/>
          <w:sz w:val="24"/>
          <w:szCs w:val="24"/>
          <w:lang w:val="hy-AM"/>
        </w:rPr>
        <w:t xml:space="preserve"> </w:t>
      </w:r>
      <w:r w:rsidR="005537D1">
        <w:rPr>
          <w:rFonts w:ascii="GHEA Grapalat" w:eastAsia="Calibri" w:hAnsi="GHEA Grapalat"/>
          <w:b/>
          <w:i/>
          <w:color w:val="000000" w:themeColor="text1"/>
          <w:sz w:val="24"/>
          <w:szCs w:val="24"/>
          <w:lang w:val="hy-AM"/>
        </w:rPr>
        <w:t>21</w:t>
      </w:r>
      <w:r w:rsidRPr="002A630A">
        <w:rPr>
          <w:rFonts w:ascii="GHEA Grapalat" w:eastAsia="Calibri" w:hAnsi="GHEA Grapalat"/>
          <w:b/>
          <w:i/>
          <w:color w:val="000000" w:themeColor="text1"/>
          <w:sz w:val="24"/>
          <w:szCs w:val="24"/>
          <w:lang w:val="hy-AM"/>
        </w:rPr>
        <w:t xml:space="preserve">-ից մինչև 2025 թվականի </w:t>
      </w:r>
      <w:r w:rsidR="00DF36CE" w:rsidRPr="002A630A">
        <w:rPr>
          <w:rFonts w:ascii="GHEA Grapalat" w:eastAsia="Calibri" w:hAnsi="GHEA Grapalat"/>
          <w:b/>
          <w:i/>
          <w:color w:val="000000" w:themeColor="text1"/>
          <w:sz w:val="24"/>
          <w:szCs w:val="24"/>
          <w:lang w:val="hy-AM"/>
        </w:rPr>
        <w:t xml:space="preserve">հուլիսի </w:t>
      </w:r>
      <w:r w:rsidR="005537D1">
        <w:rPr>
          <w:rFonts w:ascii="GHEA Grapalat" w:eastAsia="Calibri" w:hAnsi="GHEA Grapalat"/>
          <w:b/>
          <w:i/>
          <w:color w:val="000000" w:themeColor="text1"/>
          <w:sz w:val="24"/>
          <w:szCs w:val="24"/>
          <w:lang w:val="hy-AM"/>
        </w:rPr>
        <w:t>28</w:t>
      </w:r>
      <w:r w:rsidRPr="002A630A">
        <w:rPr>
          <w:rFonts w:ascii="GHEA Grapalat" w:eastAsia="Calibri" w:hAnsi="GHEA Grapalat"/>
          <w:b/>
          <w:i/>
          <w:color w:val="000000" w:themeColor="text1"/>
          <w:sz w:val="24"/>
          <w:szCs w:val="24"/>
          <w:lang w:val="hy-AM"/>
        </w:rPr>
        <w:t>-ը</w:t>
      </w:r>
      <w:r w:rsidRPr="002A630A">
        <w:rPr>
          <w:rFonts w:ascii="GHEA Grapalat" w:eastAsia="Calibri" w:hAnsi="GHEA Grapalat"/>
          <w:color w:val="000000" w:themeColor="text1"/>
          <w:sz w:val="24"/>
          <w:szCs w:val="24"/>
          <w:lang w:val="hy-AM"/>
        </w:rPr>
        <w:t xml:space="preserve"> ներառյալ՝ </w:t>
      </w:r>
      <w:r w:rsidRPr="002A630A">
        <w:rPr>
          <w:rFonts w:ascii="GHEA Grapalat" w:eastAsia="Calibri" w:hAnsi="GHEA Grapalat"/>
          <w:sz w:val="24"/>
          <w:szCs w:val="24"/>
          <w:lang w:val="hy-AM"/>
        </w:rPr>
        <w:t>մինչև վերջին աշխատանքային օրվա ժամը 24</w:t>
      </w:r>
      <w:r w:rsidRPr="002A630A">
        <w:rPr>
          <w:rFonts w:ascii="MS Mincho" w:eastAsia="MS Mincho" w:hAnsi="MS Mincho" w:cs="MS Mincho" w:hint="eastAsia"/>
          <w:sz w:val="24"/>
          <w:szCs w:val="24"/>
          <w:lang w:val="hy-AM"/>
        </w:rPr>
        <w:t>․</w:t>
      </w:r>
      <w:r w:rsidRPr="002A630A">
        <w:rPr>
          <w:rFonts w:ascii="GHEA Grapalat" w:eastAsia="Calibri" w:hAnsi="GHEA Grapalat"/>
          <w:sz w:val="24"/>
          <w:szCs w:val="24"/>
          <w:lang w:val="hy-AM"/>
        </w:rPr>
        <w:t>00-ն:</w:t>
      </w:r>
    </w:p>
    <w:p w14:paraId="01BE8840" w14:textId="77777777" w:rsidR="00581CDE" w:rsidRPr="00DE607D" w:rsidRDefault="00581CDE" w:rsidP="00581CDE">
      <w:pPr>
        <w:spacing w:before="240" w:line="276" w:lineRule="auto"/>
        <w:ind w:firstLine="708"/>
        <w:jc w:val="both"/>
        <w:rPr>
          <w:rFonts w:ascii="GHEA Grapalat" w:eastAsia="Calibri" w:hAnsi="GHEA Grapalat"/>
          <w:b/>
          <w:bCs/>
          <w:i/>
          <w:iCs/>
          <w:sz w:val="24"/>
          <w:szCs w:val="24"/>
          <w:u w:val="single"/>
          <w:lang w:val="hy-AM"/>
        </w:rPr>
      </w:pPr>
      <w:r w:rsidRPr="00DE607D">
        <w:rPr>
          <w:rFonts w:ascii="GHEA Grapalat" w:eastAsia="Calibri" w:hAnsi="GHEA Grapalat"/>
          <w:b/>
          <w:bCs/>
          <w:i/>
          <w:iCs/>
          <w:sz w:val="24"/>
          <w:szCs w:val="24"/>
          <w:u w:val="single"/>
          <w:lang w:val="hy-AM"/>
        </w:rPr>
        <w:t>Անհրաժեշտ փաստաթղթերի ցանկ՝</w:t>
      </w:r>
    </w:p>
    <w:p w14:paraId="057DB055" w14:textId="77777777" w:rsidR="00581CDE" w:rsidRPr="00DE607D" w:rsidRDefault="00581CDE" w:rsidP="00581CDE">
      <w:pPr>
        <w:shd w:val="clear" w:color="auto" w:fill="FFFFFF"/>
        <w:spacing w:before="240" w:after="100" w:afterAutospacing="1" w:line="276" w:lineRule="auto"/>
        <w:rPr>
          <w:rFonts w:ascii="GHEA Grapalat" w:eastAsia="Calibri" w:hAnsi="GHEA Grapalat"/>
          <w:sz w:val="24"/>
          <w:szCs w:val="24"/>
          <w:lang w:val="hy-AM"/>
        </w:rPr>
      </w:pPr>
      <w:r w:rsidRPr="00DE607D">
        <w:rPr>
          <w:rFonts w:ascii="GHEA Grapalat" w:eastAsia="Calibri" w:hAnsi="GHEA Grapalat"/>
          <w:sz w:val="24"/>
          <w:szCs w:val="24"/>
          <w:lang w:val="hy-AM"/>
        </w:rPr>
        <w:t>1.դիմումը (ձևը լրացվում է էլեկտրոնային եղանակով),</w:t>
      </w:r>
      <w:r w:rsidRPr="00DE607D">
        <w:rPr>
          <w:rFonts w:ascii="GHEA Grapalat" w:eastAsia="Calibri" w:hAnsi="GHEA Grapalat"/>
          <w:sz w:val="24"/>
          <w:szCs w:val="24"/>
          <w:lang w:val="hy-AM"/>
        </w:rPr>
        <w:br/>
        <w:t>2. ինքնակենսագրությունը (ձևը լրացվում է էլեկտրոնային եղանակով),</w:t>
      </w:r>
      <w:r w:rsidRPr="00DE607D">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DE607D">
        <w:rPr>
          <w:rFonts w:ascii="GHEA Grapalat" w:eastAsia="Calibri" w:hAnsi="GHEA Grapalat"/>
          <w:sz w:val="24"/>
          <w:szCs w:val="24"/>
          <w:lang w:val="hy-AM"/>
        </w:rPr>
        <w:br/>
        <w:t>4. բարձրագույն կրթությունը հավաստող փաստաթղթի լուսապատճենը,</w:t>
      </w:r>
      <w:r w:rsidRPr="00DE607D">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DE607D">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DE607D">
        <w:rPr>
          <w:rFonts w:ascii="GHEA Grapalat" w:eastAsia="Calibri" w:hAnsi="GHEA Grapalat"/>
          <w:sz w:val="24"/>
          <w:szCs w:val="24"/>
          <w:lang w:val="hy-AM"/>
        </w:rPr>
        <w:br/>
        <w:t>7. լուսանկար` 3×4 սմ չափի։</w:t>
      </w:r>
      <w:r w:rsidRPr="00DE607D">
        <w:rPr>
          <w:rFonts w:ascii="GHEA Grapalat" w:eastAsia="Calibri" w:hAnsi="GHEA Grapalat"/>
          <w:sz w:val="24"/>
          <w:szCs w:val="24"/>
          <w:lang w:val="hy-AM"/>
        </w:rPr>
        <w:br/>
      </w:r>
    </w:p>
    <w:p w14:paraId="41E25F62" w14:textId="77777777" w:rsidR="00581CDE" w:rsidRDefault="00581CDE"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r w:rsidRPr="00DE607D">
        <w:rPr>
          <w:rFonts w:ascii="GHEA Grapalat" w:eastAsia="Calibri" w:hAnsi="GHEA Grapalat"/>
          <w:b/>
          <w:bCs/>
          <w:i/>
          <w:iCs/>
          <w:sz w:val="24"/>
          <w:szCs w:val="24"/>
          <w:lang w:val="hy-AM"/>
        </w:rPr>
        <w:lastRenderedPageBreak/>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44A8F870" w14:textId="77777777" w:rsid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p>
    <w:p w14:paraId="0D2DFC17" w14:textId="214FC7F1" w:rsidR="007E3424" w:rsidRP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u w:val="single"/>
          <w:lang w:val="hy-AM"/>
        </w:rPr>
      </w:pPr>
      <w:r w:rsidRPr="00D60062">
        <w:rPr>
          <w:rFonts w:ascii="GHEA Grapalat" w:eastAsia="Calibri" w:hAnsi="GHEA Grapalat"/>
          <w:b/>
          <w:bCs/>
          <w:i/>
          <w:iCs/>
          <w:sz w:val="24"/>
          <w:szCs w:val="24"/>
          <w:u w:val="single"/>
          <w:lang w:val="hy-AM"/>
        </w:rPr>
        <w:t>Փաստաթղթերն առցանց ներկայացնելու ընթացակարգ</w:t>
      </w:r>
      <w:r>
        <w:rPr>
          <w:rFonts w:ascii="GHEA Grapalat" w:eastAsia="Calibri" w:hAnsi="GHEA Grapalat"/>
          <w:b/>
          <w:bCs/>
          <w:i/>
          <w:iCs/>
          <w:sz w:val="24"/>
          <w:szCs w:val="24"/>
          <w:u w:val="single"/>
          <w:lang w:val="hy-AM"/>
        </w:rPr>
        <w:t>.</w:t>
      </w:r>
    </w:p>
    <w:p w14:paraId="777DD3A2" w14:textId="77777777" w:rsidR="007E3424" w:rsidRPr="007E3424" w:rsidRDefault="007E3424" w:rsidP="007E3424">
      <w:pPr>
        <w:pStyle w:val="a7"/>
        <w:shd w:val="clear" w:color="auto" w:fill="FFFFFF"/>
        <w:spacing w:before="240" w:after="100" w:afterAutospacing="1" w:line="276" w:lineRule="auto"/>
        <w:ind w:left="0" w:firstLine="708"/>
        <w:jc w:val="both"/>
        <w:rPr>
          <w:rFonts w:ascii="GHEA Grapalat" w:eastAsia="Calibri" w:hAnsi="GHEA Grapalat"/>
          <w:b/>
          <w:bCs/>
          <w:i/>
          <w:iCs/>
          <w:sz w:val="24"/>
          <w:szCs w:val="24"/>
          <w:lang w:val="hy-AM"/>
        </w:rPr>
      </w:pPr>
      <w:r w:rsidRPr="007E3424">
        <w:rPr>
          <w:rFonts w:ascii="GHEA Grapalat" w:eastAsia="Calibri" w:hAnsi="GHEA Grapalat"/>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11262820" w14:textId="77777777" w:rsidR="001B5E56" w:rsidRPr="005C4454" w:rsidRDefault="001B5E56" w:rsidP="001B5E56">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6"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7"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«Մրցույթների հայտարարություն</w:t>
      </w:r>
      <w:r w:rsidRPr="005C4454">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FDDFC62"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228349D"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5B772BFF"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05DFC1FD"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ա) եթե ակտիվ է «Դիմել» ստեղնը, ապա դիմումը դեռևս գրանցված չէ,</w:t>
      </w:r>
    </w:p>
    <w:p w14:paraId="7421C40C"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lastRenderedPageBreak/>
        <w:t>բ) եթե ակտիվ է «Իմ դիմումը» ստեղնը, ապա դիմումը ներկայացված է Քաղաքացիական ծառայության գրասենյակ, և այն ուսումնասիրման փուլում է,</w:t>
      </w:r>
    </w:p>
    <w:p w14:paraId="4E6B08F4"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7B435792"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5C4454">
        <w:rPr>
          <w:rFonts w:ascii="GHEA Grapalat" w:hAnsi="GHEA Grapalat"/>
          <w:color w:val="282A3C"/>
          <w:sz w:val="24"/>
          <w:szCs w:val="24"/>
          <w:lang w:val="hy-AM"/>
        </w:rPr>
        <w:t xml:space="preserve"> </w:t>
      </w:r>
      <w:r w:rsidRPr="005C4454">
        <w:rPr>
          <w:rFonts w:ascii="GHEA Grapalat" w:hAnsi="GHEA Grapalat" w:cs="Cambria Math"/>
          <w:color w:val="282A3C"/>
          <w:sz w:val="24"/>
          <w:szCs w:val="24"/>
          <w:lang w:val="hy-AM"/>
        </w:rPr>
        <w:t>և</w:t>
      </w:r>
      <w:r w:rsidRPr="005C4454">
        <w:rPr>
          <w:rFonts w:ascii="GHEA Grapalat" w:hAnsi="GHEA Grapalat"/>
          <w:color w:val="282A3C"/>
          <w:sz w:val="24"/>
          <w:szCs w:val="24"/>
          <w:lang w:val="hy-AM"/>
        </w:rPr>
        <w:t xml:space="preserve"> </w:t>
      </w:r>
      <w:r w:rsidRPr="005C4454">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5C4454">
        <w:rPr>
          <w:rFonts w:ascii="Calibri" w:hAnsi="Calibri" w:cs="Calibri"/>
          <w:color w:val="000000" w:themeColor="text1"/>
          <w:sz w:val="24"/>
          <w:szCs w:val="24"/>
          <w:lang w:val="hy-AM"/>
        </w:rPr>
        <w:t> </w:t>
      </w:r>
      <w:r w:rsidRPr="005C4454">
        <w:rPr>
          <w:rFonts w:ascii="Cambria Math" w:hAnsi="Cambria Math" w:cs="Cambria Math"/>
          <w:color w:val="000000" w:themeColor="text1"/>
          <w:sz w:val="24"/>
          <w:szCs w:val="24"/>
          <w:lang w:val="hy-AM"/>
        </w:rPr>
        <w:t>⊕</w:t>
      </w:r>
      <w:r w:rsidRPr="005C4454">
        <w:rPr>
          <w:rFonts w:ascii="GHEA Grapalat" w:hAnsi="GHEA Grapalat" w:cs="Arial"/>
          <w:color w:val="000000" w:themeColor="text1"/>
          <w:sz w:val="24"/>
          <w:szCs w:val="24"/>
          <w:lang w:val="hy-AM"/>
        </w:rPr>
        <w:t xml:space="preserve"> </w:t>
      </w:r>
      <w:r w:rsidRPr="005C4454">
        <w:rPr>
          <w:rFonts w:ascii="GHEA Grapalat" w:hAnsi="GHEA Grapalat" w:cs="GHEA Grapalat"/>
          <w:color w:val="000000" w:themeColor="text1"/>
          <w:sz w:val="24"/>
          <w:szCs w:val="24"/>
          <w:lang w:val="hy-AM"/>
        </w:rPr>
        <w:t>նշանը</w:t>
      </w:r>
      <w:r w:rsidRPr="005C4454">
        <w:rPr>
          <w:rFonts w:ascii="GHEA Grapalat" w:hAnsi="GHEA Grapalat" w:cs="Arial"/>
          <w:color w:val="000000" w:themeColor="text1"/>
          <w:sz w:val="24"/>
          <w:szCs w:val="24"/>
          <w:lang w:val="hy-AM"/>
        </w:rPr>
        <w:t>:</w:t>
      </w:r>
    </w:p>
    <w:p w14:paraId="6183818F"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0D0E3F2B"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8"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«Մուտք» բաժին կամ </w:t>
      </w:r>
      <w:hyperlink r:id="rId9" w:history="1">
        <w:r w:rsidRPr="005C4454">
          <w:rPr>
            <w:rFonts w:ascii="GHEA Grapalat" w:hAnsi="GHEA Grapalat" w:cs="Arial"/>
            <w:color w:val="0000FF"/>
            <w:sz w:val="24"/>
            <w:szCs w:val="24"/>
            <w:u w:val="single"/>
            <w:lang w:val="hy-AM"/>
          </w:rPr>
          <w:t>https://hartak.cso.gov.am/</w:t>
        </w:r>
      </w:hyperlink>
      <w:r w:rsidRPr="005C4454">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188CC24E" w14:textId="0F0955B0" w:rsidR="00BE1172" w:rsidRPr="002A630A" w:rsidRDefault="00BE1172" w:rsidP="00BE1172">
      <w:pPr>
        <w:jc w:val="both"/>
        <w:rPr>
          <w:rFonts w:ascii="GHEA Grapalat" w:hAnsi="GHEA Grapalat" w:cs="Arial"/>
          <w:sz w:val="24"/>
          <w:szCs w:val="24"/>
          <w:lang w:val="hy-AM"/>
        </w:rPr>
      </w:pPr>
      <w:r w:rsidRPr="00BE1172">
        <w:rPr>
          <w:rFonts w:ascii="GHEA Grapalat" w:hAnsi="GHEA Grapalat" w:cs="Arial"/>
          <w:sz w:val="24"/>
          <w:szCs w:val="24"/>
          <w:lang w:val="hy-AM"/>
        </w:rPr>
        <w:t xml:space="preserve">         </w:t>
      </w:r>
      <w:r w:rsidRPr="002A630A">
        <w:rPr>
          <w:rFonts w:ascii="GHEA Grapalat" w:hAnsi="GHEA Grapalat" w:cs="Arial"/>
          <w:sz w:val="24"/>
          <w:szCs w:val="24"/>
          <w:lang w:val="hy-AM"/>
        </w:rPr>
        <w:t xml:space="preserve">Մրցույթի թեստավորման փուլը կանցկացվի </w:t>
      </w:r>
      <w:r w:rsidRPr="002A630A">
        <w:rPr>
          <w:rFonts w:ascii="GHEA Grapalat" w:hAnsi="GHEA Grapalat" w:cs="Arial"/>
          <w:b/>
          <w:i/>
          <w:sz w:val="24"/>
          <w:szCs w:val="24"/>
          <w:lang w:val="hy-AM"/>
        </w:rPr>
        <w:t xml:space="preserve">2025 թվականի </w:t>
      </w:r>
      <w:r w:rsidR="001B07F8">
        <w:rPr>
          <w:rFonts w:ascii="GHEA Grapalat" w:hAnsi="GHEA Grapalat" w:cs="Arial"/>
          <w:b/>
          <w:i/>
          <w:sz w:val="24"/>
          <w:szCs w:val="24"/>
          <w:lang w:val="hy-AM"/>
        </w:rPr>
        <w:t>սեպտեմբերի 1</w:t>
      </w:r>
      <w:r w:rsidRPr="002A630A">
        <w:rPr>
          <w:rFonts w:ascii="GHEA Grapalat" w:hAnsi="GHEA Grapalat" w:cs="Arial"/>
          <w:b/>
          <w:i/>
          <w:sz w:val="24"/>
          <w:szCs w:val="24"/>
          <w:lang w:val="hy-AM"/>
        </w:rPr>
        <w:t>-ին՝ ժամը 10:00-ին</w:t>
      </w:r>
      <w:r w:rsidRPr="002A630A">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2A630A">
        <w:rPr>
          <w:rFonts w:ascii="GHEA Grapalat" w:hAnsi="GHEA Grapalat" w:cs="Arial"/>
          <w:sz w:val="24"/>
          <w:szCs w:val="24"/>
          <w:lang w:val="hy-AM"/>
        </w:rPr>
        <w:tab/>
      </w:r>
      <w:r w:rsidRPr="002A630A">
        <w:rPr>
          <w:rFonts w:ascii="GHEA Grapalat" w:hAnsi="GHEA Grapalat" w:cs="Arial"/>
          <w:sz w:val="24"/>
          <w:szCs w:val="24"/>
          <w:lang w:val="hy-AM"/>
        </w:rPr>
        <w:tab/>
      </w:r>
    </w:p>
    <w:p w14:paraId="1B14A201" w14:textId="47850970" w:rsidR="00BE1172" w:rsidRPr="002A630A" w:rsidRDefault="00BE1172" w:rsidP="00BE1172">
      <w:pPr>
        <w:ind w:firstLine="708"/>
        <w:jc w:val="both"/>
        <w:rPr>
          <w:rFonts w:ascii="GHEA Grapalat" w:hAnsi="GHEA Grapalat" w:cs="Arial"/>
          <w:sz w:val="24"/>
          <w:szCs w:val="24"/>
          <w:lang w:val="hy-AM"/>
        </w:rPr>
      </w:pPr>
      <w:r w:rsidRPr="002A630A">
        <w:rPr>
          <w:rFonts w:ascii="GHEA Grapalat" w:hAnsi="GHEA Grapalat" w:cs="Arial"/>
          <w:sz w:val="24"/>
          <w:szCs w:val="24"/>
          <w:lang w:val="hy-AM"/>
        </w:rPr>
        <w:t xml:space="preserve">Մրցույթի հարցազրույցի փուլը կանցկացվի </w:t>
      </w:r>
      <w:r w:rsidRPr="002A630A">
        <w:rPr>
          <w:rFonts w:ascii="GHEA Grapalat" w:hAnsi="GHEA Grapalat" w:cs="Arial"/>
          <w:b/>
          <w:i/>
          <w:sz w:val="24"/>
          <w:szCs w:val="24"/>
          <w:lang w:val="hy-AM"/>
        </w:rPr>
        <w:t xml:space="preserve">2025 թվականի </w:t>
      </w:r>
      <w:r w:rsidR="001B07F8">
        <w:rPr>
          <w:rFonts w:ascii="GHEA Grapalat" w:hAnsi="GHEA Grapalat" w:cs="Arial"/>
          <w:b/>
          <w:i/>
          <w:sz w:val="24"/>
          <w:szCs w:val="24"/>
          <w:lang w:val="hy-AM"/>
        </w:rPr>
        <w:t>սեպտեմբերի 3</w:t>
      </w:r>
      <w:r w:rsidRPr="002A630A">
        <w:rPr>
          <w:rFonts w:ascii="GHEA Grapalat" w:hAnsi="GHEA Grapalat" w:cs="Arial"/>
          <w:b/>
          <w:i/>
          <w:sz w:val="24"/>
          <w:szCs w:val="24"/>
          <w:lang w:val="hy-AM"/>
        </w:rPr>
        <w:t>-ին՝ ժամը 14:30-ին</w:t>
      </w:r>
      <w:r w:rsidRPr="002A630A">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24A8FA96" w14:textId="77777777" w:rsidR="00693F31" w:rsidRPr="00693F31" w:rsidRDefault="00693F31" w:rsidP="0008379E">
      <w:pPr>
        <w:ind w:firstLine="708"/>
        <w:jc w:val="both"/>
        <w:rPr>
          <w:rFonts w:ascii="GHEA Grapalat" w:hAnsi="GHEA Grapalat" w:cs="Arial"/>
          <w:sz w:val="24"/>
          <w:szCs w:val="24"/>
          <w:lang w:val="hy-AM"/>
        </w:rPr>
      </w:pPr>
      <w:r w:rsidRPr="002A630A">
        <w:rPr>
          <w:rFonts w:ascii="GHEA Grapalat" w:hAnsi="GHEA Grapalat" w:cs="Arial"/>
          <w:sz w:val="24"/>
          <w:szCs w:val="24"/>
          <w:lang w:val="hy-AM"/>
        </w:rPr>
        <w:t xml:space="preserve">Մրցույթի հարցազրույցի փուլը կանցկացվի </w:t>
      </w:r>
      <w:r w:rsidRPr="002A630A">
        <w:rPr>
          <w:rFonts w:ascii="GHEA Grapalat" w:hAnsi="GHEA Grapalat" w:cs="Arial"/>
          <w:b/>
          <w:i/>
          <w:sz w:val="24"/>
          <w:szCs w:val="24"/>
          <w:lang w:val="hy-AM"/>
        </w:rPr>
        <w:t>«Հարցարան»</w:t>
      </w:r>
      <w:r w:rsidRPr="002A630A">
        <w:rPr>
          <w:rFonts w:ascii="GHEA Grapalat" w:hAnsi="GHEA Grapalat" w:cs="Arial"/>
          <w:sz w:val="24"/>
          <w:szCs w:val="24"/>
          <w:lang w:val="hy-AM"/>
        </w:rPr>
        <w:t xml:space="preserve"> և </w:t>
      </w:r>
      <w:r w:rsidRPr="002A630A">
        <w:rPr>
          <w:rFonts w:ascii="GHEA Grapalat" w:hAnsi="GHEA Grapalat" w:cs="Arial"/>
          <w:b/>
          <w:i/>
          <w:sz w:val="24"/>
          <w:szCs w:val="24"/>
          <w:lang w:val="hy-AM"/>
        </w:rPr>
        <w:t>«Աշխատանքային</w:t>
      </w:r>
      <w:r w:rsidRPr="00693F31">
        <w:rPr>
          <w:rFonts w:ascii="GHEA Grapalat" w:hAnsi="GHEA Grapalat" w:cs="Arial"/>
          <w:b/>
          <w:i/>
          <w:sz w:val="24"/>
          <w:szCs w:val="24"/>
          <w:lang w:val="hy-AM"/>
        </w:rPr>
        <w:t xml:space="preserve"> իրավիճակներ»  </w:t>
      </w:r>
      <w:r w:rsidRPr="00693F31">
        <w:rPr>
          <w:rFonts w:ascii="GHEA Grapalat" w:hAnsi="GHEA Grapalat" w:cs="Arial"/>
          <w:sz w:val="24"/>
          <w:szCs w:val="24"/>
          <w:lang w:val="hy-AM"/>
        </w:rPr>
        <w:t>ձևաչափերով:</w:t>
      </w:r>
    </w:p>
    <w:p w14:paraId="4DD3FD3B" w14:textId="77777777" w:rsidR="002A630A" w:rsidRDefault="002A630A" w:rsidP="002676A8">
      <w:pPr>
        <w:ind w:firstLine="708"/>
        <w:jc w:val="both"/>
        <w:rPr>
          <w:rFonts w:ascii="GHEA Grapalat" w:hAnsi="GHEA Grapalat" w:cs="Arial"/>
          <w:b/>
          <w:i/>
          <w:sz w:val="24"/>
          <w:szCs w:val="24"/>
          <w:lang w:val="hy-AM"/>
        </w:rPr>
      </w:pPr>
      <w:r w:rsidRPr="002A630A">
        <w:rPr>
          <w:rFonts w:ascii="GHEA Grapalat" w:hAnsi="GHEA Grapalat" w:cs="Arial"/>
          <w:b/>
          <w:i/>
          <w:sz w:val="24"/>
          <w:szCs w:val="24"/>
          <w:lang w:val="hy-AM"/>
        </w:rPr>
        <w:t xml:space="preserve">Հիմնական աշխատավարձը </w:t>
      </w:r>
      <w:r w:rsidRPr="002A630A">
        <w:rPr>
          <w:rFonts w:ascii="GHEA Grapalat" w:hAnsi="GHEA Grapalat" w:cs="Arial"/>
          <w:b/>
          <w:i/>
          <w:sz w:val="24"/>
          <w:szCs w:val="24"/>
          <w:lang w:val="af-ZA"/>
        </w:rPr>
        <w:t>267,072 (երկու հարյուր</w:t>
      </w:r>
      <w:r w:rsidRPr="002A630A">
        <w:rPr>
          <w:rFonts w:ascii="GHEA Grapalat" w:hAnsi="GHEA Grapalat" w:cs="Arial"/>
          <w:b/>
          <w:i/>
          <w:sz w:val="24"/>
          <w:szCs w:val="24"/>
          <w:lang w:val="hy-AM"/>
        </w:rPr>
        <w:t xml:space="preserve"> վաթսունյոթ </w:t>
      </w:r>
      <w:r w:rsidRPr="002A630A">
        <w:rPr>
          <w:rFonts w:ascii="GHEA Grapalat" w:hAnsi="GHEA Grapalat" w:cs="Arial"/>
          <w:b/>
          <w:i/>
          <w:sz w:val="24"/>
          <w:szCs w:val="24"/>
          <w:lang w:val="af-ZA"/>
        </w:rPr>
        <w:t xml:space="preserve">հազար </w:t>
      </w:r>
      <w:r w:rsidRPr="002A630A">
        <w:rPr>
          <w:rFonts w:ascii="GHEA Grapalat" w:hAnsi="GHEA Grapalat" w:cs="Arial"/>
          <w:b/>
          <w:i/>
          <w:sz w:val="24"/>
          <w:szCs w:val="24"/>
          <w:lang w:val="hy-AM"/>
        </w:rPr>
        <w:t>յոթանասուներկու</w:t>
      </w:r>
      <w:r w:rsidRPr="002A630A">
        <w:rPr>
          <w:rFonts w:ascii="GHEA Grapalat" w:hAnsi="GHEA Grapalat" w:cs="Arial"/>
          <w:b/>
          <w:i/>
          <w:sz w:val="24"/>
          <w:szCs w:val="24"/>
          <w:lang w:val="af-ZA"/>
        </w:rPr>
        <w:t>) ՀՀ դրամ</w:t>
      </w:r>
      <w:r w:rsidRPr="002A630A">
        <w:rPr>
          <w:rFonts w:ascii="GHEA Grapalat" w:hAnsi="GHEA Grapalat" w:cs="Arial"/>
          <w:b/>
          <w:i/>
          <w:sz w:val="24"/>
          <w:szCs w:val="24"/>
          <w:lang w:val="hy-AM"/>
        </w:rPr>
        <w:t xml:space="preserve"> է:</w:t>
      </w:r>
    </w:p>
    <w:p w14:paraId="52612883" w14:textId="77D8A8E3" w:rsidR="00BE1172" w:rsidRPr="00BE1172" w:rsidRDefault="00BE1172" w:rsidP="002676A8">
      <w:pPr>
        <w:ind w:firstLine="708"/>
        <w:jc w:val="both"/>
        <w:rPr>
          <w:rFonts w:ascii="GHEA Grapalat" w:hAnsi="GHEA Grapalat" w:cs="Arial"/>
          <w:sz w:val="24"/>
          <w:szCs w:val="24"/>
          <w:lang w:val="hy-AM"/>
        </w:rPr>
      </w:pPr>
      <w:r w:rsidRPr="00BE1172">
        <w:rPr>
          <w:rFonts w:ascii="GHEA Grapalat" w:hAnsi="GHEA Grapalat" w:cs="Arial"/>
          <w:sz w:val="24"/>
          <w:szCs w:val="24"/>
          <w:lang w:val="hy-AM"/>
        </w:rPr>
        <w:lastRenderedPageBreak/>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62791848" w14:textId="77777777" w:rsidR="007E3424" w:rsidRDefault="007E3424" w:rsidP="00581CDE">
      <w:pPr>
        <w:jc w:val="both"/>
        <w:rPr>
          <w:rFonts w:ascii="GHEA Grapalat" w:hAnsi="GHEA Grapalat" w:cs="Arial"/>
          <w:b/>
          <w:bCs/>
          <w:i/>
          <w:sz w:val="24"/>
          <w:szCs w:val="24"/>
          <w:u w:val="single"/>
          <w:lang w:val="hy-AM"/>
        </w:rPr>
      </w:pPr>
    </w:p>
    <w:p w14:paraId="075C2BD8" w14:textId="480AD423" w:rsidR="00581CDE" w:rsidRPr="00DE607D" w:rsidRDefault="00581CDE" w:rsidP="00581CDE">
      <w:pPr>
        <w:jc w:val="both"/>
        <w:rPr>
          <w:rFonts w:ascii="GHEA Grapalat" w:hAnsi="GHEA Grapalat" w:cs="Arial"/>
          <w:b/>
          <w:bCs/>
          <w:i/>
          <w:sz w:val="24"/>
          <w:szCs w:val="24"/>
          <w:u w:val="single"/>
        </w:rPr>
      </w:pPr>
      <w:r w:rsidRPr="00DE607D">
        <w:rPr>
          <w:rFonts w:ascii="GHEA Grapalat" w:hAnsi="GHEA Grapalat" w:cs="Arial"/>
          <w:b/>
          <w:bCs/>
          <w:i/>
          <w:sz w:val="24"/>
          <w:szCs w:val="24"/>
          <w:u w:val="single"/>
        </w:rPr>
        <w:t>ԹԵՍՏԱՎՈՐՄԱՆ ՓՈՒԼԻ ԲՆԱԳԱՎԱՌՆԵՐ</w:t>
      </w:r>
    </w:p>
    <w:p w14:paraId="760AB703" w14:textId="77777777" w:rsidR="00581CDE" w:rsidRPr="00DE607D" w:rsidRDefault="00581CDE" w:rsidP="00581CDE">
      <w:pPr>
        <w:numPr>
          <w:ilvl w:val="0"/>
          <w:numId w:val="5"/>
        </w:numPr>
        <w:jc w:val="both"/>
        <w:rPr>
          <w:rFonts w:ascii="GHEA Grapalat" w:hAnsi="GHEA Grapalat" w:cs="Arial"/>
          <w:b/>
          <w:i/>
          <w:sz w:val="24"/>
          <w:szCs w:val="24"/>
        </w:rPr>
      </w:pPr>
      <w:r w:rsidRPr="00DE607D">
        <w:rPr>
          <w:rFonts w:ascii="GHEA Grapalat" w:hAnsi="GHEA Grapalat" w:cs="Arial"/>
          <w:b/>
          <w:i/>
          <w:sz w:val="24"/>
          <w:szCs w:val="24"/>
        </w:rPr>
        <w:t>ՄԱՍՆԱԳԻՏԱԿԱՆ ԳԻՏԵԼԻՔՆԵՐ (ՔԾ ԳՐԱՍԵՆՅԱԿ)</w:t>
      </w:r>
    </w:p>
    <w:p w14:paraId="141BDB1D" w14:textId="41626D00" w:rsidR="00581CDE" w:rsidRDefault="00581CDE" w:rsidP="00581CDE">
      <w:pPr>
        <w:jc w:val="both"/>
        <w:rPr>
          <w:rFonts w:ascii="GHEA Grapalat" w:hAnsi="GHEA Grapalat" w:cs="Arial"/>
          <w:bCs/>
          <w:iCs/>
          <w:sz w:val="24"/>
          <w:szCs w:val="24"/>
          <w:lang w:val="hy-AM"/>
        </w:rPr>
      </w:pPr>
      <w:hyperlink r:id="rId10" w:tgtFrame="_blank" w:history="1">
        <w:r w:rsidRPr="00DE607D">
          <w:rPr>
            <w:rStyle w:val="ac"/>
            <w:rFonts w:ascii="GHEA Grapalat" w:hAnsi="GHEA Grapalat" w:cs="Arial"/>
            <w:bCs/>
            <w:iCs/>
            <w:color w:val="auto"/>
            <w:sz w:val="24"/>
            <w:szCs w:val="24"/>
          </w:rPr>
          <w:t>«</w:t>
        </w:r>
        <w:proofErr w:type="spellStart"/>
        <w:r w:rsidRPr="00DE607D">
          <w:rPr>
            <w:rStyle w:val="ac"/>
            <w:rFonts w:ascii="GHEA Grapalat" w:hAnsi="GHEA Grapalat" w:cs="Arial"/>
            <w:bCs/>
            <w:iCs/>
            <w:color w:val="auto"/>
            <w:sz w:val="24"/>
            <w:szCs w:val="24"/>
          </w:rPr>
          <w:t>Քաղաքացիական</w:t>
        </w:r>
        <w:proofErr w:type="spellEnd"/>
        <w:r w:rsidRPr="00DE607D">
          <w:rPr>
            <w:rStyle w:val="ac"/>
            <w:rFonts w:ascii="GHEA Grapalat" w:hAnsi="GHEA Grapalat" w:cs="Arial"/>
            <w:bCs/>
            <w:iCs/>
            <w:color w:val="auto"/>
            <w:sz w:val="24"/>
            <w:szCs w:val="24"/>
          </w:rPr>
          <w:t xml:space="preserve"> </w:t>
        </w:r>
        <w:proofErr w:type="spellStart"/>
        <w:r w:rsidRPr="00DE607D">
          <w:rPr>
            <w:rStyle w:val="ac"/>
            <w:rFonts w:ascii="GHEA Grapalat" w:hAnsi="GHEA Grapalat" w:cs="Arial"/>
            <w:bCs/>
            <w:iCs/>
            <w:color w:val="auto"/>
            <w:sz w:val="24"/>
            <w:szCs w:val="24"/>
          </w:rPr>
          <w:t>ծառայության</w:t>
        </w:r>
        <w:proofErr w:type="spellEnd"/>
        <w:r w:rsidRPr="00DE607D">
          <w:rPr>
            <w:rStyle w:val="ac"/>
            <w:rFonts w:ascii="GHEA Grapalat" w:hAnsi="GHEA Grapalat" w:cs="Arial"/>
            <w:bCs/>
            <w:iCs/>
            <w:color w:val="auto"/>
            <w:sz w:val="24"/>
            <w:szCs w:val="24"/>
          </w:rPr>
          <w:t xml:space="preserve"> </w:t>
        </w:r>
        <w:proofErr w:type="spellStart"/>
        <w:r w:rsidRPr="00DE607D">
          <w:rPr>
            <w:rStyle w:val="ac"/>
            <w:rFonts w:ascii="GHEA Grapalat" w:hAnsi="GHEA Grapalat" w:cs="Arial"/>
            <w:bCs/>
            <w:iCs/>
            <w:color w:val="auto"/>
            <w:sz w:val="24"/>
            <w:szCs w:val="24"/>
          </w:rPr>
          <w:t>մասին</w:t>
        </w:r>
        <w:proofErr w:type="spellEnd"/>
        <w:r w:rsidRPr="00DE607D">
          <w:rPr>
            <w:rStyle w:val="ac"/>
            <w:rFonts w:ascii="GHEA Grapalat" w:hAnsi="GHEA Grapalat" w:cs="Arial"/>
            <w:bCs/>
            <w:iCs/>
            <w:color w:val="auto"/>
            <w:sz w:val="24"/>
            <w:szCs w:val="24"/>
          </w:rPr>
          <w:t xml:space="preserve">»  </w:t>
        </w:r>
        <w:proofErr w:type="spellStart"/>
        <w:r w:rsidRPr="00DE607D">
          <w:rPr>
            <w:rStyle w:val="ac"/>
            <w:rFonts w:ascii="GHEA Grapalat" w:hAnsi="GHEA Grapalat" w:cs="Arial"/>
            <w:bCs/>
            <w:iCs/>
            <w:color w:val="auto"/>
            <w:sz w:val="24"/>
            <w:szCs w:val="24"/>
          </w:rPr>
          <w:t>օրենք</w:t>
        </w:r>
        <w:proofErr w:type="spellEnd"/>
      </w:hyperlink>
      <w:r w:rsidR="001E7AE0">
        <w:rPr>
          <w:lang w:val="hy-AM"/>
        </w:rPr>
        <w:t xml:space="preserve"> </w:t>
      </w:r>
      <w:r w:rsidRPr="00DE607D">
        <w:rPr>
          <w:rFonts w:ascii="GHEA Grapalat" w:hAnsi="GHEA Grapalat" w:cs="Arial"/>
          <w:bCs/>
          <w:iCs/>
          <w:sz w:val="24"/>
          <w:szCs w:val="24"/>
        </w:rPr>
        <w:t>(</w:t>
      </w:r>
      <w:proofErr w:type="spellStart"/>
      <w:r w:rsidRPr="00DE607D">
        <w:rPr>
          <w:rFonts w:ascii="GHEA Grapalat" w:hAnsi="GHEA Grapalat" w:cs="Arial"/>
          <w:bCs/>
          <w:iCs/>
          <w:sz w:val="24"/>
          <w:szCs w:val="24"/>
        </w:rPr>
        <w:t>Հոդվածներ</w:t>
      </w:r>
      <w:proofErr w:type="spellEnd"/>
      <w:r w:rsidRPr="00DE607D">
        <w:rPr>
          <w:rFonts w:ascii="GHEA Grapalat" w:hAnsi="GHEA Grapalat" w:cs="Arial"/>
          <w:bCs/>
          <w:iCs/>
          <w:sz w:val="24"/>
          <w:szCs w:val="24"/>
        </w:rPr>
        <w:t xml:space="preserve">՝ </w:t>
      </w:r>
      <w:r w:rsidR="001E7AE0" w:rsidRPr="001E7AE0">
        <w:rPr>
          <w:rFonts w:ascii="Calibri" w:hAnsi="Calibri" w:cs="Calibri"/>
          <w:bCs/>
          <w:iCs/>
          <w:sz w:val="24"/>
          <w:szCs w:val="24"/>
        </w:rPr>
        <w:t> </w:t>
      </w:r>
      <w:r w:rsidR="001E7AE0" w:rsidRPr="001E7AE0">
        <w:rPr>
          <w:rFonts w:ascii="GHEA Grapalat" w:hAnsi="GHEA Grapalat" w:cs="Arial"/>
          <w:bCs/>
          <w:iCs/>
          <w:sz w:val="24"/>
          <w:szCs w:val="24"/>
        </w:rPr>
        <w:t>2, 6, 7, 10, 11, 17, 20-24, 28, 30-36, 38</w:t>
      </w:r>
      <w:r w:rsidRPr="00DE607D">
        <w:rPr>
          <w:rFonts w:ascii="GHEA Grapalat" w:hAnsi="GHEA Grapalat" w:cs="Arial"/>
          <w:bCs/>
          <w:iCs/>
          <w:sz w:val="24"/>
          <w:szCs w:val="24"/>
        </w:rPr>
        <w:t>)</w:t>
      </w:r>
    </w:p>
    <w:p w14:paraId="11B92F4F" w14:textId="0D35183A"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Pr="00D4765C">
        <w:rPr>
          <w:lang w:val="hy-AM"/>
        </w:rPr>
        <w:t xml:space="preserve"> </w:t>
      </w:r>
      <w:hyperlink r:id="rId11" w:history="1">
        <w:r w:rsidRPr="001038A4">
          <w:rPr>
            <w:rStyle w:val="ac"/>
            <w:rFonts w:ascii="GHEA Grapalat" w:hAnsi="GHEA Grapalat" w:cs="Arial"/>
            <w:sz w:val="24"/>
            <w:szCs w:val="24"/>
            <w:lang w:val="hy-AM"/>
          </w:rPr>
          <w:t>https://www.arlis.am/hy/acts/204205</w:t>
        </w:r>
      </w:hyperlink>
    </w:p>
    <w:p w14:paraId="0BB1A61B" w14:textId="19BBF259" w:rsidR="00581CDE" w:rsidRDefault="00581CDE" w:rsidP="00581CDE">
      <w:pPr>
        <w:jc w:val="both"/>
        <w:rPr>
          <w:rFonts w:ascii="GHEA Grapalat" w:hAnsi="GHEA Grapalat" w:cs="Arial"/>
          <w:bCs/>
          <w:iCs/>
          <w:sz w:val="24"/>
          <w:szCs w:val="24"/>
          <w:lang w:val="hy-AM"/>
        </w:rPr>
      </w:pPr>
      <w:hyperlink r:id="rId12" w:tgtFrame="_blank" w:history="1">
        <w:r w:rsidRPr="00D4765C">
          <w:rPr>
            <w:rStyle w:val="ac"/>
            <w:rFonts w:ascii="GHEA Grapalat" w:hAnsi="GHEA Grapalat" w:cs="Arial"/>
            <w:bCs/>
            <w:iCs/>
            <w:color w:val="auto"/>
            <w:sz w:val="24"/>
            <w:szCs w:val="24"/>
            <w:lang w:val="hy-AM"/>
          </w:rPr>
          <w:t xml:space="preserve">«Պետական պաշտոններ և պետական ծառայության պաշտոններ զբաղեցնող անձանց վարձատրության մասին» </w:t>
        </w:r>
        <w:r w:rsidRPr="00DE607D">
          <w:rPr>
            <w:rStyle w:val="ac"/>
            <w:rFonts w:ascii="GHEA Grapalat" w:hAnsi="GHEA Grapalat" w:cs="Arial"/>
            <w:bCs/>
            <w:iCs/>
            <w:color w:val="auto"/>
            <w:sz w:val="24"/>
            <w:szCs w:val="24"/>
            <w:lang w:val="hy-AM"/>
          </w:rPr>
          <w:t xml:space="preserve"> </w:t>
        </w:r>
        <w:r w:rsidRPr="00D4765C">
          <w:rPr>
            <w:rStyle w:val="ac"/>
            <w:rFonts w:ascii="GHEA Grapalat" w:hAnsi="GHEA Grapalat" w:cs="Arial"/>
            <w:bCs/>
            <w:iCs/>
            <w:color w:val="auto"/>
            <w:sz w:val="24"/>
            <w:szCs w:val="24"/>
            <w:lang w:val="hy-AM"/>
          </w:rPr>
          <w:t>օրենք</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4-7, 20-27</w:t>
      </w:r>
      <w:r w:rsidRPr="00D4765C">
        <w:rPr>
          <w:rFonts w:ascii="GHEA Grapalat" w:hAnsi="GHEA Grapalat" w:cs="Arial"/>
          <w:bCs/>
          <w:iCs/>
          <w:sz w:val="24"/>
          <w:szCs w:val="24"/>
          <w:lang w:val="hy-AM"/>
        </w:rPr>
        <w:t>)</w:t>
      </w:r>
    </w:p>
    <w:p w14:paraId="3043F40C" w14:textId="7000D6E4"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D94F0D" w:rsidRPr="00D94F0D">
        <w:rPr>
          <w:lang w:val="hy-AM"/>
        </w:rPr>
        <w:t xml:space="preserve"> </w:t>
      </w:r>
      <w:hyperlink r:id="rId13" w:history="1">
        <w:r w:rsidR="00D94F0D" w:rsidRPr="001038A4">
          <w:rPr>
            <w:rStyle w:val="ac"/>
            <w:rFonts w:ascii="GHEA Grapalat" w:hAnsi="GHEA Grapalat" w:cs="Arial"/>
            <w:sz w:val="24"/>
            <w:szCs w:val="24"/>
            <w:lang w:val="hy-AM"/>
          </w:rPr>
          <w:t>https://www.arlis.am/hy/acts/207626</w:t>
        </w:r>
      </w:hyperlink>
    </w:p>
    <w:p w14:paraId="393E009F" w14:textId="176CCA65" w:rsidR="00581CDE" w:rsidRDefault="00581CDE" w:rsidP="00581CDE">
      <w:pPr>
        <w:jc w:val="both"/>
        <w:rPr>
          <w:rFonts w:ascii="GHEA Grapalat" w:hAnsi="GHEA Grapalat" w:cs="Arial"/>
          <w:bCs/>
          <w:iCs/>
          <w:sz w:val="24"/>
          <w:szCs w:val="24"/>
          <w:lang w:val="hy-AM"/>
        </w:rPr>
      </w:pPr>
      <w:hyperlink r:id="rId14" w:tgtFrame="_blank" w:history="1">
        <w:r w:rsidRPr="006B552F">
          <w:rPr>
            <w:rStyle w:val="ac"/>
            <w:rFonts w:ascii="GHEA Grapalat" w:hAnsi="GHEA Grapalat" w:cs="Arial"/>
            <w:bCs/>
            <w:iCs/>
            <w:color w:val="auto"/>
            <w:sz w:val="24"/>
            <w:szCs w:val="24"/>
            <w:lang w:val="hy-AM"/>
          </w:rPr>
          <w:t>«Հանրային ծառայության մասին» օրենք</w:t>
        </w:r>
      </w:hyperlink>
      <w:r w:rsidRPr="00DE607D">
        <w:rPr>
          <w:rFonts w:ascii="GHEA Grapalat" w:hAnsi="GHEA Grapalat" w:cs="Arial"/>
          <w:bCs/>
          <w:iCs/>
          <w:sz w:val="24"/>
          <w:szCs w:val="24"/>
          <w:lang w:val="hy-AM"/>
        </w:rPr>
        <w:t xml:space="preserve"> </w:t>
      </w:r>
      <w:r w:rsidRPr="006B552F">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3-15, 18-23, 27</w:t>
      </w:r>
      <w:r w:rsidR="001E7AE0" w:rsidRPr="001E7AE0">
        <w:rPr>
          <w:rFonts w:ascii="MS Mincho" w:eastAsia="MS Mincho" w:hAnsi="MS Mincho" w:cs="MS Mincho" w:hint="eastAsia"/>
          <w:bCs/>
          <w:iCs/>
          <w:sz w:val="24"/>
          <w:szCs w:val="24"/>
          <w:lang w:val="hy-AM"/>
        </w:rPr>
        <w:t>․</w:t>
      </w:r>
      <w:r w:rsidR="001E7AE0" w:rsidRPr="001E7AE0">
        <w:rPr>
          <w:rFonts w:ascii="GHEA Grapalat" w:hAnsi="GHEA Grapalat" w:cs="Arial"/>
          <w:bCs/>
          <w:iCs/>
          <w:sz w:val="24"/>
          <w:szCs w:val="24"/>
          <w:lang w:val="hy-AM"/>
        </w:rPr>
        <w:t>1, 28-34, 44, 53</w:t>
      </w:r>
      <w:r w:rsidRPr="006B552F">
        <w:rPr>
          <w:rFonts w:ascii="GHEA Grapalat" w:hAnsi="GHEA Grapalat" w:cs="Arial"/>
          <w:bCs/>
          <w:iCs/>
          <w:sz w:val="24"/>
          <w:szCs w:val="24"/>
          <w:lang w:val="hy-AM"/>
        </w:rPr>
        <w:t>)</w:t>
      </w:r>
    </w:p>
    <w:p w14:paraId="7874FE15" w14:textId="7D3E6443"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0D2540" w:rsidRPr="000D2540">
        <w:rPr>
          <w:lang w:val="hy-AM"/>
        </w:rPr>
        <w:t xml:space="preserve"> </w:t>
      </w:r>
      <w:r w:rsidR="003C1CFA" w:rsidRPr="00B60AAF">
        <w:rPr>
          <w:rFonts w:ascii="GHEA Grapalat" w:eastAsia="Calibri" w:hAnsi="GHEA Grapalat" w:cs="Times New Roman"/>
          <w:b/>
          <w:bCs/>
          <w:i/>
          <w:iCs/>
          <w:sz w:val="24"/>
          <w:szCs w:val="24"/>
          <w:u w:val="single"/>
          <w:lang w:val="hy-AM"/>
        </w:rPr>
        <w:t xml:space="preserve"> </w:t>
      </w:r>
      <w:hyperlink r:id="rId15" w:history="1">
        <w:r w:rsidR="003C1CFA" w:rsidRPr="00B60AAF">
          <w:rPr>
            <w:rStyle w:val="ac"/>
            <w:rFonts w:ascii="GHEA Grapalat" w:hAnsi="GHEA Grapalat"/>
            <w:sz w:val="24"/>
            <w:szCs w:val="24"/>
            <w:lang w:val="hy-AM"/>
          </w:rPr>
          <w:t>https://www.arlis.am/hy/acts/208569/latest</w:t>
        </w:r>
      </w:hyperlink>
    </w:p>
    <w:p w14:paraId="1AAAB10D" w14:textId="198D6DE2" w:rsidR="00581CDE" w:rsidRPr="00D4765C" w:rsidRDefault="00581CDE" w:rsidP="00581CDE">
      <w:pPr>
        <w:jc w:val="both"/>
        <w:rPr>
          <w:rFonts w:ascii="GHEA Grapalat" w:hAnsi="GHEA Grapalat" w:cs="Arial"/>
          <w:bCs/>
          <w:iCs/>
          <w:sz w:val="24"/>
          <w:szCs w:val="24"/>
          <w:lang w:val="hy-AM"/>
        </w:rPr>
      </w:pPr>
      <w:hyperlink r:id="rId16" w:tgtFrame="_blank" w:history="1">
        <w:r w:rsidRPr="00D4765C">
          <w:rPr>
            <w:rStyle w:val="ac"/>
            <w:rFonts w:ascii="GHEA Grapalat" w:hAnsi="GHEA Grapalat" w:cs="Arial"/>
            <w:bCs/>
            <w:iCs/>
            <w:color w:val="auto"/>
            <w:sz w:val="24"/>
            <w:szCs w:val="24"/>
            <w:lang w:val="hy-AM"/>
          </w:rPr>
          <w:t>ՀՀ Սահմանադրություն (փոփոխություններով)</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1, 2, 5, 6, 8, 10, 14, 15, 17, 21, 25, 27, 31, 32, 34, 35, 36, 38, 40, 41, 44, 46-49, 54, 57, 66, 85, 89, 90, 96, 99, 100, 103, 104, 109, 112, 113, 118, 119, 123, 124, 136, 142, 144, 146, 147, 149-153, 159, 160, 163, 182, 185, 195, 198, 199</w:t>
      </w:r>
      <w:r w:rsidRPr="00D4765C">
        <w:rPr>
          <w:rFonts w:ascii="GHEA Grapalat" w:hAnsi="GHEA Grapalat" w:cs="Arial"/>
          <w:bCs/>
          <w:iCs/>
          <w:sz w:val="24"/>
          <w:szCs w:val="24"/>
          <w:lang w:val="hy-AM"/>
        </w:rPr>
        <w:t>)</w:t>
      </w:r>
    </w:p>
    <w:p w14:paraId="3EB03A0C" w14:textId="77777777" w:rsidR="00E96F2F" w:rsidRPr="00E96F2F" w:rsidRDefault="00D4765C" w:rsidP="00E96F2F">
      <w:pPr>
        <w:jc w:val="both"/>
        <w:rPr>
          <w:rFonts w:ascii="GHEA Grapalat" w:hAnsi="GHEA Grapalat" w:cs="Arial"/>
          <w:sz w:val="24"/>
          <w:szCs w:val="24"/>
          <w:lang w:val="hy-AM"/>
        </w:rPr>
      </w:pPr>
      <w:r>
        <w:rPr>
          <w:rFonts w:ascii="GHEA Grapalat" w:hAnsi="GHEA Grapalat" w:cs="Arial"/>
          <w:sz w:val="24"/>
          <w:szCs w:val="24"/>
          <w:lang w:val="hy-AM"/>
        </w:rPr>
        <w:t xml:space="preserve">           </w:t>
      </w:r>
      <w:r w:rsidR="00E96F2F" w:rsidRPr="00E96F2F">
        <w:rPr>
          <w:rFonts w:ascii="GHEA Grapalat" w:hAnsi="GHEA Grapalat" w:cs="Arial"/>
          <w:sz w:val="24"/>
          <w:szCs w:val="24"/>
          <w:lang w:val="hy-AM"/>
        </w:rPr>
        <w:t xml:space="preserve">հղումը՝ </w:t>
      </w:r>
      <w:hyperlink r:id="rId17" w:history="1">
        <w:r w:rsidR="00E96F2F" w:rsidRPr="00E96F2F">
          <w:rPr>
            <w:rStyle w:val="ac"/>
            <w:rFonts w:ascii="GHEA Grapalat" w:hAnsi="GHEA Grapalat" w:cs="Arial"/>
            <w:sz w:val="24"/>
            <w:szCs w:val="24"/>
            <w:lang w:val="hy-AM"/>
          </w:rPr>
          <w:t>https://www.arlis.am/hy/acts/143723</w:t>
        </w:r>
      </w:hyperlink>
    </w:p>
    <w:p w14:paraId="553FA7AB" w14:textId="77777777" w:rsidR="00646C22" w:rsidRPr="00D4765C" w:rsidRDefault="00646C22" w:rsidP="00581CDE">
      <w:pPr>
        <w:jc w:val="both"/>
        <w:rPr>
          <w:rFonts w:ascii="GHEA Grapalat" w:hAnsi="GHEA Grapalat" w:cs="Arial"/>
          <w:bCs/>
          <w:iCs/>
          <w:sz w:val="24"/>
          <w:szCs w:val="24"/>
          <w:lang w:val="hy-AM"/>
        </w:rPr>
      </w:pPr>
    </w:p>
    <w:p w14:paraId="208E93C3" w14:textId="77777777" w:rsidR="00581CDE" w:rsidRPr="009B3B04" w:rsidRDefault="00581CDE" w:rsidP="00581CDE">
      <w:pPr>
        <w:pStyle w:val="a7"/>
        <w:numPr>
          <w:ilvl w:val="0"/>
          <w:numId w:val="6"/>
        </w:numPr>
        <w:jc w:val="both"/>
        <w:rPr>
          <w:rFonts w:ascii="GHEA Grapalat" w:hAnsi="GHEA Grapalat" w:cs="Arial"/>
          <w:b/>
          <w:i/>
          <w:sz w:val="24"/>
          <w:szCs w:val="24"/>
          <w:u w:val="single"/>
          <w:lang w:val="hy-AM"/>
        </w:rPr>
      </w:pPr>
      <w:r w:rsidRPr="007E3424">
        <w:rPr>
          <w:rFonts w:ascii="GHEA Grapalat" w:hAnsi="GHEA Grapalat" w:cs="Arial"/>
          <w:b/>
          <w:i/>
          <w:sz w:val="24"/>
          <w:szCs w:val="24"/>
          <w:u w:val="single"/>
          <w:lang w:val="hy-AM"/>
        </w:rPr>
        <w:t>ՄԱՍՆԱԳԻՏԱԿԱՆ ԳԻՏԵԼԻՔՆԵՐ (Պետական վերահսկողական ծառայություն)</w:t>
      </w:r>
      <w:r w:rsidRPr="009B3B04">
        <w:rPr>
          <w:rFonts w:ascii="GHEA Grapalat" w:hAnsi="GHEA Grapalat" w:cs="Arial"/>
          <w:b/>
          <w:i/>
          <w:sz w:val="24"/>
          <w:szCs w:val="24"/>
          <w:u w:val="single"/>
          <w:lang w:val="hy-AM"/>
        </w:rPr>
        <w:t xml:space="preserve"> </w:t>
      </w:r>
    </w:p>
    <w:p w14:paraId="1457DF8C" w14:textId="6BAC71E6" w:rsidR="00E35A09" w:rsidRPr="00921845" w:rsidRDefault="00693F31" w:rsidP="00693F31">
      <w:pPr>
        <w:jc w:val="both"/>
        <w:rPr>
          <w:rFonts w:ascii="GHEA Grapalat" w:hAnsi="GHEA Grapalat" w:cs="Arial"/>
          <w:sz w:val="24"/>
          <w:szCs w:val="24"/>
          <w:lang w:val="hy-AM"/>
        </w:rPr>
      </w:pPr>
      <w:r w:rsidRPr="00921845">
        <w:rPr>
          <w:rFonts w:ascii="GHEA Grapalat" w:hAnsi="GHEA Grapalat" w:cs="Arial"/>
          <w:sz w:val="24"/>
          <w:szCs w:val="24"/>
          <w:lang w:val="hy-AM"/>
        </w:rPr>
        <w:t>«Պետական վերահսկողական ծառայության մասին»  օրենք. հոդվածներ</w:t>
      </w:r>
      <w:r w:rsidR="00E35A09" w:rsidRPr="00921845">
        <w:rPr>
          <w:rFonts w:ascii="GHEA Grapalat" w:hAnsi="GHEA Grapalat" w:cs="Arial"/>
          <w:sz w:val="24"/>
          <w:szCs w:val="24"/>
          <w:lang w:val="hy-AM"/>
        </w:rPr>
        <w:t>՝ 1, 2, 3, 4, 5, 6, 7, 8, 9, 10</w:t>
      </w:r>
    </w:p>
    <w:p w14:paraId="731E53D4" w14:textId="2F5B60F1" w:rsidR="00693F31" w:rsidRPr="00921845" w:rsidRDefault="00693F31" w:rsidP="00693F31">
      <w:pPr>
        <w:jc w:val="both"/>
        <w:rPr>
          <w:rFonts w:ascii="GHEA Grapalat" w:hAnsi="GHEA Grapalat"/>
          <w:sz w:val="24"/>
          <w:szCs w:val="24"/>
          <w:lang w:val="hy-AM"/>
        </w:rPr>
      </w:pPr>
      <w:r w:rsidRPr="00921845">
        <w:rPr>
          <w:rFonts w:ascii="GHEA Grapalat" w:hAnsi="GHEA Grapalat" w:cs="Arial"/>
          <w:sz w:val="24"/>
          <w:szCs w:val="24"/>
          <w:lang w:val="hy-AM"/>
        </w:rPr>
        <w:t xml:space="preserve">հղումը՝ </w:t>
      </w:r>
      <w:hyperlink r:id="rId18" w:history="1">
        <w:r w:rsidR="003C1CFA" w:rsidRPr="00921845">
          <w:rPr>
            <w:rStyle w:val="ac"/>
            <w:rFonts w:ascii="GHEA Grapalat" w:hAnsi="GHEA Grapalat"/>
            <w:sz w:val="24"/>
            <w:szCs w:val="24"/>
            <w:lang w:val="hy-AM"/>
          </w:rPr>
          <w:t>https://www.arlis.am/hy/acts/208787/latest</w:t>
        </w:r>
      </w:hyperlink>
    </w:p>
    <w:p w14:paraId="6D7B4BBD" w14:textId="77777777" w:rsidR="00E8327F" w:rsidRPr="00921845" w:rsidRDefault="00E8327F" w:rsidP="00E8327F">
      <w:pPr>
        <w:jc w:val="both"/>
        <w:rPr>
          <w:rFonts w:ascii="GHEA Grapalat" w:hAnsi="GHEA Grapalat" w:cs="Arial"/>
          <w:sz w:val="24"/>
          <w:szCs w:val="24"/>
          <w:lang w:val="hy-AM"/>
        </w:rPr>
      </w:pPr>
      <w:r w:rsidRPr="00921845">
        <w:rPr>
          <w:rFonts w:ascii="GHEA Grapalat" w:hAnsi="GHEA Grapalat" w:cs="Arial"/>
          <w:sz w:val="24"/>
          <w:szCs w:val="24"/>
          <w:lang w:val="hy-AM"/>
        </w:rPr>
        <w:t xml:space="preserve">«Նորմատիվ իրավական ակտերի մասին» օրենք. հոդվածներ՝ 1, 2, 6,11,13, 23, 31, 32, 33, 34, 36, 37, 38, 40 </w:t>
      </w:r>
    </w:p>
    <w:p w14:paraId="2E157C36" w14:textId="77777777" w:rsidR="00E8327F" w:rsidRPr="00921845" w:rsidRDefault="00E8327F" w:rsidP="00E8327F">
      <w:pPr>
        <w:jc w:val="both"/>
        <w:rPr>
          <w:rStyle w:val="ac"/>
          <w:rFonts w:ascii="GHEA Grapalat" w:hAnsi="GHEA Grapalat"/>
          <w:sz w:val="24"/>
          <w:szCs w:val="24"/>
          <w:lang w:val="hy-AM"/>
        </w:rPr>
      </w:pPr>
      <w:r w:rsidRPr="00921845">
        <w:rPr>
          <w:rFonts w:ascii="GHEA Grapalat" w:hAnsi="GHEA Grapalat" w:cs="Arial"/>
          <w:sz w:val="24"/>
          <w:szCs w:val="24"/>
          <w:lang w:val="hy-AM"/>
        </w:rPr>
        <w:t xml:space="preserve">հղումը՝ </w:t>
      </w:r>
      <w:hyperlink r:id="rId19" w:history="1">
        <w:r w:rsidRPr="00921845">
          <w:rPr>
            <w:rStyle w:val="ac"/>
            <w:rFonts w:ascii="GHEA Grapalat" w:hAnsi="GHEA Grapalat"/>
            <w:sz w:val="24"/>
            <w:szCs w:val="24"/>
            <w:lang w:val="hy-AM"/>
          </w:rPr>
          <w:t>https://www.arlis.am/hy/acts/187324</w:t>
        </w:r>
      </w:hyperlink>
    </w:p>
    <w:p w14:paraId="094AE27C" w14:textId="77777777" w:rsidR="00E8327F" w:rsidRPr="00921845" w:rsidRDefault="00E8327F" w:rsidP="00E8327F">
      <w:pPr>
        <w:jc w:val="both"/>
        <w:rPr>
          <w:rFonts w:ascii="GHEA Grapalat" w:hAnsi="GHEA Grapalat" w:cs="Arial"/>
          <w:sz w:val="24"/>
          <w:szCs w:val="24"/>
          <w:lang w:val="hy-AM"/>
        </w:rPr>
      </w:pPr>
      <w:r w:rsidRPr="00921845">
        <w:rPr>
          <w:rFonts w:ascii="GHEA Grapalat" w:hAnsi="GHEA Grapalat" w:cs="Arial"/>
          <w:sz w:val="24"/>
          <w:szCs w:val="24"/>
          <w:lang w:val="hy-AM"/>
        </w:rPr>
        <w:t>Հայաստանի Հանրապետության աշխատանքային օրենսգիրք</w:t>
      </w:r>
      <w:r w:rsidRPr="00921845">
        <w:rPr>
          <w:rFonts w:ascii="MS Mincho" w:eastAsia="MS Mincho" w:hAnsi="MS Mincho" w:cs="MS Mincho" w:hint="eastAsia"/>
          <w:sz w:val="24"/>
          <w:szCs w:val="24"/>
          <w:lang w:val="hy-AM"/>
        </w:rPr>
        <w:t>․</w:t>
      </w:r>
      <w:r w:rsidRPr="00921845">
        <w:rPr>
          <w:rFonts w:ascii="GHEA Grapalat" w:hAnsi="GHEA Grapalat" w:cs="Arial"/>
          <w:sz w:val="24"/>
          <w:szCs w:val="24"/>
          <w:lang w:val="hy-AM"/>
        </w:rPr>
        <w:t xml:space="preserve"> հոդվածներ՝ 3.2, 13, 33, 36, 78, 83, 85, 92, 109, 114, 138, 151, 164, 223, 224, 229, 230</w:t>
      </w:r>
    </w:p>
    <w:p w14:paraId="18DF71BC" w14:textId="77777777" w:rsidR="00E8327F" w:rsidRPr="00921845" w:rsidRDefault="00E8327F" w:rsidP="00E8327F">
      <w:pPr>
        <w:jc w:val="both"/>
        <w:rPr>
          <w:rFonts w:ascii="GHEA Grapalat" w:hAnsi="GHEA Grapalat" w:cs="Arial"/>
          <w:sz w:val="24"/>
          <w:szCs w:val="24"/>
          <w:lang w:val="hy-AM"/>
        </w:rPr>
      </w:pPr>
      <w:r w:rsidRPr="00921845">
        <w:rPr>
          <w:rFonts w:ascii="GHEA Grapalat" w:hAnsi="GHEA Grapalat" w:cs="Arial"/>
          <w:sz w:val="24"/>
          <w:szCs w:val="24"/>
          <w:lang w:val="hy-AM"/>
        </w:rPr>
        <w:t xml:space="preserve">հղումը՝ </w:t>
      </w:r>
      <w:hyperlink r:id="rId20" w:history="1">
        <w:r w:rsidRPr="002037AE">
          <w:rPr>
            <w:rStyle w:val="ac"/>
            <w:rFonts w:ascii="GHEA Grapalat" w:hAnsi="GHEA Grapalat"/>
            <w:sz w:val="24"/>
            <w:szCs w:val="24"/>
            <w:lang w:val="hy-AM"/>
          </w:rPr>
          <w:t>https://www.arlis.am/hy/acts/208687</w:t>
        </w:r>
      </w:hyperlink>
    </w:p>
    <w:p w14:paraId="4FB45A23" w14:textId="77777777" w:rsidR="00E8327F" w:rsidRPr="00921845" w:rsidRDefault="00E8327F" w:rsidP="00E8327F">
      <w:pPr>
        <w:jc w:val="both"/>
        <w:rPr>
          <w:rFonts w:ascii="GHEA Grapalat" w:hAnsi="GHEA Grapalat" w:cs="Arial"/>
          <w:sz w:val="24"/>
          <w:szCs w:val="24"/>
          <w:lang w:val="hy-AM"/>
        </w:rPr>
      </w:pPr>
    </w:p>
    <w:p w14:paraId="00A750C7" w14:textId="77777777" w:rsidR="00E8327F" w:rsidRPr="00921845" w:rsidRDefault="00E8327F" w:rsidP="00693F31">
      <w:pPr>
        <w:jc w:val="both"/>
        <w:rPr>
          <w:rFonts w:ascii="GHEA Grapalat" w:hAnsi="GHEA Grapalat" w:cs="Arial"/>
          <w:sz w:val="24"/>
          <w:szCs w:val="24"/>
          <w:lang w:val="hy-AM"/>
        </w:rPr>
      </w:pPr>
    </w:p>
    <w:p w14:paraId="5C30674B" w14:textId="0751AB3D" w:rsidR="00E8327F" w:rsidRPr="00921845" w:rsidRDefault="00E8327F" w:rsidP="00E8327F">
      <w:pPr>
        <w:jc w:val="both"/>
        <w:rPr>
          <w:rFonts w:ascii="GHEA Grapalat" w:hAnsi="GHEA Grapalat" w:cs="Arial"/>
          <w:sz w:val="24"/>
          <w:szCs w:val="24"/>
          <w:lang w:val="hy-AM"/>
        </w:rPr>
      </w:pPr>
      <w:r w:rsidRPr="00921845">
        <w:rPr>
          <w:rFonts w:ascii="GHEA Grapalat" w:hAnsi="GHEA Grapalat" w:cs="Arial"/>
          <w:sz w:val="24"/>
          <w:szCs w:val="24"/>
          <w:lang w:val="hy-AM"/>
        </w:rPr>
        <w:lastRenderedPageBreak/>
        <w:t>«Կառավարության կառուցվածքի և գործունեության մասին» օրենք. հոդվածներ՝ 2, 3,4, 7-11, 14</w:t>
      </w:r>
    </w:p>
    <w:p w14:paraId="47F78349" w14:textId="0B665957" w:rsidR="00E8327F" w:rsidRPr="00921845" w:rsidRDefault="00E8327F" w:rsidP="00E8327F">
      <w:pPr>
        <w:jc w:val="both"/>
        <w:rPr>
          <w:rFonts w:ascii="GHEA Grapalat" w:hAnsi="GHEA Grapalat" w:cs="Arial"/>
          <w:sz w:val="24"/>
          <w:szCs w:val="24"/>
          <w:lang w:val="hy-AM"/>
        </w:rPr>
      </w:pPr>
      <w:r w:rsidRPr="00921845">
        <w:rPr>
          <w:rFonts w:ascii="GHEA Grapalat" w:hAnsi="GHEA Grapalat" w:cs="Arial"/>
          <w:sz w:val="24"/>
          <w:szCs w:val="24"/>
          <w:lang w:val="hy-AM"/>
        </w:rPr>
        <w:t xml:space="preserve">հղումը՝ </w:t>
      </w:r>
      <w:hyperlink r:id="rId21" w:history="1">
        <w:r w:rsidR="00BC618B" w:rsidRPr="002037AE">
          <w:rPr>
            <w:rStyle w:val="ac"/>
            <w:rFonts w:ascii="GHEA Grapalat" w:hAnsi="GHEA Grapalat"/>
            <w:sz w:val="24"/>
            <w:szCs w:val="24"/>
            <w:lang w:val="hy-AM"/>
          </w:rPr>
          <w:t>https://www.arlis.am/hy/acts/208782/latest</w:t>
        </w:r>
      </w:hyperlink>
    </w:p>
    <w:p w14:paraId="7D745597" w14:textId="218C304D" w:rsidR="00E8327F" w:rsidRPr="00921845" w:rsidRDefault="00E8327F" w:rsidP="00E8327F">
      <w:pPr>
        <w:jc w:val="both"/>
        <w:rPr>
          <w:rFonts w:ascii="GHEA Grapalat" w:hAnsi="GHEA Grapalat" w:cs="Arial"/>
          <w:sz w:val="24"/>
          <w:szCs w:val="24"/>
          <w:lang w:val="hy-AM"/>
        </w:rPr>
      </w:pPr>
      <w:r w:rsidRPr="00921845">
        <w:rPr>
          <w:rFonts w:ascii="GHEA Grapalat" w:hAnsi="GHEA Grapalat" w:cs="Arial"/>
          <w:sz w:val="24"/>
          <w:szCs w:val="24"/>
          <w:lang w:val="hy-AM"/>
        </w:rPr>
        <w:t>«Կառավարչական իրավահարաբերությունների կարգավորման մասին» օրենք. հոդվածներ՝ 3, 6, 7, 9,12,14, 16, 21,22</w:t>
      </w:r>
    </w:p>
    <w:p w14:paraId="0341BE89" w14:textId="036D7E07" w:rsidR="00BC618B" w:rsidRPr="002037AE" w:rsidRDefault="00E8327F" w:rsidP="00C36702">
      <w:pPr>
        <w:jc w:val="both"/>
        <w:rPr>
          <w:rStyle w:val="ac"/>
          <w:rFonts w:ascii="GHEA Grapalat" w:hAnsi="GHEA Grapalat"/>
          <w:sz w:val="24"/>
          <w:szCs w:val="24"/>
          <w:lang w:val="hy-AM"/>
        </w:rPr>
      </w:pPr>
      <w:r w:rsidRPr="00921845">
        <w:rPr>
          <w:rFonts w:ascii="GHEA Grapalat" w:hAnsi="GHEA Grapalat" w:cs="Arial"/>
          <w:sz w:val="24"/>
          <w:szCs w:val="24"/>
          <w:lang w:val="hy-AM"/>
        </w:rPr>
        <w:t>հղումը՝</w:t>
      </w:r>
      <w:r w:rsidR="00BC618B" w:rsidRPr="00921845">
        <w:rPr>
          <w:rFonts w:ascii="GHEA Grapalat" w:hAnsi="GHEA Grapalat" w:cs="Arial"/>
          <w:sz w:val="24"/>
          <w:szCs w:val="24"/>
          <w:lang w:val="hy-AM"/>
        </w:rPr>
        <w:t xml:space="preserve"> </w:t>
      </w:r>
      <w:hyperlink r:id="rId22" w:history="1">
        <w:r w:rsidR="00BC618B" w:rsidRPr="002037AE">
          <w:rPr>
            <w:rStyle w:val="ac"/>
            <w:rFonts w:ascii="GHEA Grapalat" w:hAnsi="GHEA Grapalat"/>
            <w:sz w:val="24"/>
            <w:szCs w:val="24"/>
            <w:lang w:val="hy-AM"/>
          </w:rPr>
          <w:t>https://www.arlis.am/hy/acts/171966/latest</w:t>
        </w:r>
      </w:hyperlink>
    </w:p>
    <w:p w14:paraId="2C580B1B" w14:textId="77777777" w:rsidR="00921845" w:rsidRPr="00921845" w:rsidRDefault="00921845" w:rsidP="00921845">
      <w:pPr>
        <w:jc w:val="both"/>
        <w:rPr>
          <w:rFonts w:ascii="GHEA Grapalat" w:hAnsi="GHEA Grapalat" w:cs="Arial"/>
          <w:sz w:val="24"/>
          <w:szCs w:val="24"/>
          <w:lang w:val="hy-AM"/>
        </w:rPr>
      </w:pPr>
      <w:r w:rsidRPr="00921845">
        <w:rPr>
          <w:rFonts w:ascii="GHEA Grapalat" w:hAnsi="GHEA Grapalat" w:cs="Arial"/>
          <w:sz w:val="24"/>
          <w:szCs w:val="24"/>
          <w:lang w:val="hy-AM"/>
        </w:rPr>
        <w:t xml:space="preserve">«Պետական կառավարման համակարգի մարմինների մասին» օրենք. հոդվածներ՝ 3, 4, 5, 6, 7 հղումը՝ </w:t>
      </w:r>
      <w:r w:rsidRPr="002037AE">
        <w:rPr>
          <w:rStyle w:val="ac"/>
          <w:rFonts w:ascii="GHEA Grapalat" w:hAnsi="GHEA Grapalat"/>
          <w:sz w:val="24"/>
          <w:szCs w:val="24"/>
          <w:lang w:val="hy-AM"/>
        </w:rPr>
        <w:t xml:space="preserve"> </w:t>
      </w:r>
      <w:hyperlink r:id="rId23" w:history="1">
        <w:r w:rsidRPr="002037AE">
          <w:rPr>
            <w:rStyle w:val="ac"/>
            <w:rFonts w:ascii="GHEA Grapalat" w:hAnsi="GHEA Grapalat"/>
            <w:sz w:val="24"/>
            <w:szCs w:val="24"/>
            <w:lang w:val="hy-AM"/>
          </w:rPr>
          <w:t>https://www.arlis.am/hy/acts/187307</w:t>
        </w:r>
      </w:hyperlink>
    </w:p>
    <w:p w14:paraId="7CCFE20C" w14:textId="5143DABE" w:rsidR="00977889" w:rsidRPr="00977889" w:rsidRDefault="00977889" w:rsidP="00977889">
      <w:pPr>
        <w:spacing w:after="0" w:line="276" w:lineRule="auto"/>
        <w:jc w:val="both"/>
        <w:rPr>
          <w:rFonts w:ascii="Calibri" w:eastAsia="Times New Roman" w:hAnsi="Calibri" w:cs="Times New Roman"/>
          <w:kern w:val="0"/>
          <w:sz w:val="20"/>
          <w:szCs w:val="20"/>
          <w:lang w:val="hy-AM" w:eastAsia="ru-RU"/>
          <w14:ligatures w14:val="none"/>
        </w:rPr>
      </w:pPr>
      <w:r w:rsidRPr="00977889">
        <w:rPr>
          <w:rFonts w:ascii="GHEA Grapalat" w:eastAsia="Times New Roman" w:hAnsi="GHEA Grapalat" w:cs="Times New Roman"/>
          <w:color w:val="000000"/>
          <w:kern w:val="0"/>
          <w:lang w:val="hy-AM" w:eastAsia="ru-RU"/>
          <w14:ligatures w14:val="none"/>
        </w:rPr>
        <w:t xml:space="preserve"> </w:t>
      </w:r>
    </w:p>
    <w:p w14:paraId="27E75219" w14:textId="2D5E16CD" w:rsidR="0096199C" w:rsidRPr="0096199C" w:rsidRDefault="00AC2CDC" w:rsidP="0096199C">
      <w:pPr>
        <w:spacing w:line="256" w:lineRule="auto"/>
        <w:jc w:val="both"/>
        <w:rPr>
          <w:rFonts w:ascii="GHEA Grapalat" w:eastAsia="Calibri" w:hAnsi="GHEA Grapalat" w:cs="Arial"/>
          <w:b/>
          <w:bCs/>
          <w:i/>
          <w:iCs/>
          <w:sz w:val="24"/>
          <w:szCs w:val="24"/>
          <w:u w:val="single"/>
          <w:lang w:val="hy-AM"/>
        </w:rPr>
      </w:pPr>
      <w:bookmarkStart w:id="0" w:name="_Hlk202804805"/>
      <w:r>
        <w:rPr>
          <w:rFonts w:ascii="GHEA Grapalat" w:eastAsia="Calibri" w:hAnsi="GHEA Grapalat" w:cs="Arial"/>
          <w:b/>
          <w:bCs/>
          <w:i/>
          <w:iCs/>
          <w:sz w:val="24"/>
          <w:szCs w:val="24"/>
          <w:u w:val="single"/>
          <w:lang w:val="hy-AM"/>
        </w:rPr>
        <w:t>Հ</w:t>
      </w:r>
      <w:r w:rsidR="0096199C" w:rsidRPr="0096199C">
        <w:rPr>
          <w:rFonts w:ascii="GHEA Grapalat" w:eastAsia="Calibri" w:hAnsi="GHEA Grapalat" w:cs="Arial"/>
          <w:b/>
          <w:bCs/>
          <w:i/>
          <w:iCs/>
          <w:sz w:val="24"/>
          <w:szCs w:val="24"/>
          <w:u w:val="single"/>
          <w:lang w:val="hy-AM"/>
        </w:rPr>
        <w:t>ԱՐՑԱԶՐՈՒՅՑԻ ՓՈՒԼՈՒՄ ՍՏՈՒԳՎՈՂ ՄԱՍՆԱԳԻՏԱԿԱՆ ԳԻՏԵԼԻՔՆԵՐ ԵՎ ԴՐԱՆՔ ԿԻՐԱՌԵԼՈՒ ԿԱՐՈՂՈՒԹՅՈՒՆՆԵՐ</w:t>
      </w:r>
    </w:p>
    <w:p w14:paraId="70455B0D"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«Հանրային ծառայության մասին» օրենք.</w:t>
      </w:r>
    </w:p>
    <w:p w14:paraId="2FC2F6FD" w14:textId="3BA372CD" w:rsidR="0096199C" w:rsidRPr="0096199C" w:rsidRDefault="00012DB4" w:rsidP="00012DB4">
      <w:pPr>
        <w:spacing w:line="276" w:lineRule="auto"/>
        <w:contextualSpacing/>
        <w:jc w:val="both"/>
        <w:rPr>
          <w:rFonts w:ascii="GHEA Grapalat" w:eastAsia="Calibri" w:hAnsi="GHEA Grapalat" w:cs="Times New Roman"/>
          <w:bCs/>
          <w:i/>
          <w:iCs/>
          <w:sz w:val="24"/>
          <w:szCs w:val="24"/>
          <w:u w:val="single"/>
          <w:lang w:val="hy-AM"/>
        </w:rPr>
      </w:pPr>
      <w:r w:rsidRPr="00012DB4">
        <w:rPr>
          <w:rFonts w:ascii="GHEA Grapalat" w:eastAsia="Calibri" w:hAnsi="GHEA Grapalat" w:cs="Times New Roman"/>
          <w:sz w:val="24"/>
          <w:szCs w:val="24"/>
          <w:lang w:val="hy-AM"/>
        </w:rPr>
        <w:t xml:space="preserve">        </w:t>
      </w:r>
      <w:r w:rsidR="0096199C" w:rsidRPr="00012DB4">
        <w:rPr>
          <w:rFonts w:ascii="GHEA Grapalat" w:eastAsia="Calibri" w:hAnsi="GHEA Grapalat" w:cs="Times New Roman"/>
          <w:sz w:val="24"/>
          <w:szCs w:val="24"/>
          <w:lang w:val="hy-AM"/>
        </w:rPr>
        <w:t>հղումը՝</w:t>
      </w:r>
      <w:r w:rsidR="0096199C" w:rsidRPr="0096199C">
        <w:rPr>
          <w:rFonts w:ascii="GHEA Grapalat" w:eastAsia="Calibri" w:hAnsi="GHEA Grapalat" w:cs="Times New Roman"/>
          <w:b/>
          <w:bCs/>
          <w:i/>
          <w:iCs/>
          <w:sz w:val="24"/>
          <w:szCs w:val="24"/>
          <w:u w:val="single"/>
          <w:lang w:val="hy-AM"/>
        </w:rPr>
        <w:t xml:space="preserve"> </w:t>
      </w:r>
      <w:hyperlink r:id="rId24" w:history="1">
        <w:r w:rsidR="006E00D3" w:rsidRPr="00B60AAF">
          <w:rPr>
            <w:rStyle w:val="ac"/>
            <w:rFonts w:ascii="GHEA Grapalat" w:hAnsi="GHEA Grapalat"/>
            <w:sz w:val="24"/>
            <w:szCs w:val="24"/>
            <w:lang w:val="hy-AM"/>
          </w:rPr>
          <w:t>https://www.arlis.am/hy/acts/208569/latest</w:t>
        </w:r>
      </w:hyperlink>
    </w:p>
    <w:p w14:paraId="658A05B9"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«Քաղաքացիական ծառայության մասին» օրենք.</w:t>
      </w:r>
    </w:p>
    <w:p w14:paraId="7B0A84C9" w14:textId="6F2B8EF9" w:rsidR="0096199C" w:rsidRPr="0096199C" w:rsidRDefault="0096199C" w:rsidP="00012DB4">
      <w:pPr>
        <w:spacing w:line="276" w:lineRule="auto"/>
        <w:ind w:left="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 xml:space="preserve">հղումը՝ </w:t>
      </w:r>
      <w:hyperlink r:id="rId25" w:history="1">
        <w:r w:rsidR="006E00D3" w:rsidRPr="00DF0FC2">
          <w:rPr>
            <w:rStyle w:val="ac"/>
            <w:rFonts w:ascii="GHEA Grapalat" w:hAnsi="GHEA Grapalat"/>
            <w:sz w:val="24"/>
            <w:szCs w:val="24"/>
            <w:lang w:val="hy-AM"/>
          </w:rPr>
          <w:t>https://www.arlis.am/hy/acts/204205</w:t>
        </w:r>
      </w:hyperlink>
    </w:p>
    <w:p w14:paraId="5D951984"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վերահսկողական ծառայության մասին» օրենք.</w:t>
      </w:r>
    </w:p>
    <w:p w14:paraId="3C00B897" w14:textId="7AAF21C9" w:rsidR="0096199C" w:rsidRPr="0096199C" w:rsidRDefault="0096199C" w:rsidP="00012DB4">
      <w:pPr>
        <w:spacing w:line="276" w:lineRule="auto"/>
        <w:ind w:left="720"/>
        <w:contextualSpacing/>
        <w:jc w:val="both"/>
        <w:rPr>
          <w:rFonts w:ascii="GHEA Grapalat" w:eastAsia="Calibri" w:hAnsi="GHEA Grapalat" w:cs="Times New Roman"/>
          <w:color w:val="000000" w:themeColor="text1"/>
          <w:sz w:val="24"/>
          <w:szCs w:val="24"/>
          <w:lang w:val="hy-AM"/>
        </w:rPr>
      </w:pPr>
      <w:r w:rsidRPr="0096199C">
        <w:rPr>
          <w:rFonts w:ascii="GHEA Grapalat" w:eastAsia="Calibri" w:hAnsi="GHEA Grapalat" w:cs="Times New Roman"/>
          <w:color w:val="000000" w:themeColor="text1"/>
          <w:sz w:val="24"/>
          <w:szCs w:val="24"/>
          <w:lang w:val="hy-AM"/>
        </w:rPr>
        <w:t xml:space="preserve">հղումը՝ </w:t>
      </w:r>
      <w:hyperlink r:id="rId26" w:history="1">
        <w:r w:rsidR="006E00D3" w:rsidRPr="00DF0FC2">
          <w:rPr>
            <w:rStyle w:val="ac"/>
            <w:rFonts w:ascii="GHEA Grapalat" w:hAnsi="GHEA Grapalat"/>
            <w:sz w:val="24"/>
            <w:szCs w:val="24"/>
            <w:lang w:val="hy-AM"/>
          </w:rPr>
          <w:t>https://www.arlis.am/hy/acts/208787/latest</w:t>
        </w:r>
      </w:hyperlink>
    </w:p>
    <w:p w14:paraId="02B65851"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ՀՀ վարչապետի 2018 թվականի հունիսի 11-ի «Հայաստանի Հանրապետության պետական վերահսկողական ծառայության կանոնադրությունը հաստատելու մասին» N 696-Լ որոշում.</w:t>
      </w:r>
    </w:p>
    <w:p w14:paraId="2866DEA3" w14:textId="419247B1" w:rsidR="0096199C" w:rsidRPr="0096199C" w:rsidRDefault="0096199C" w:rsidP="00012DB4">
      <w:pPr>
        <w:spacing w:line="276" w:lineRule="auto"/>
        <w:ind w:left="426"/>
        <w:contextualSpacing/>
        <w:jc w:val="both"/>
        <w:rPr>
          <w:rFonts w:ascii="GHEA Grapalat" w:eastAsia="Calibri" w:hAnsi="GHEA Grapalat" w:cs="Arial"/>
          <w:sz w:val="24"/>
          <w:szCs w:val="24"/>
          <w:lang w:val="hy-AM"/>
        </w:rPr>
      </w:pPr>
      <w:r w:rsidRPr="0096199C">
        <w:rPr>
          <w:rFonts w:ascii="GHEA Grapalat" w:eastAsia="Calibri" w:hAnsi="GHEA Grapalat" w:cs="Times New Roman"/>
          <w:color w:val="000000" w:themeColor="text1"/>
          <w:sz w:val="24"/>
          <w:szCs w:val="24"/>
          <w:lang w:val="hy-AM"/>
        </w:rPr>
        <w:t xml:space="preserve">հղումը՝ </w:t>
      </w:r>
      <w:hyperlink r:id="rId27" w:history="1">
        <w:r w:rsidR="006E00D3" w:rsidRPr="00932B0D">
          <w:rPr>
            <w:rStyle w:val="ac"/>
            <w:rFonts w:ascii="GHEA Grapalat" w:hAnsi="GHEA Grapalat"/>
            <w:sz w:val="24"/>
            <w:szCs w:val="24"/>
            <w:lang w:val="hy-AM"/>
          </w:rPr>
          <w:t>https://www.arlis.am/hy/acts/170999</w:t>
        </w:r>
      </w:hyperlink>
    </w:p>
    <w:p w14:paraId="0D77EA70"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ՀՀ Սահմանադրություն.</w:t>
      </w:r>
    </w:p>
    <w:p w14:paraId="33145314" w14:textId="77777777" w:rsidR="00E96F2F" w:rsidRDefault="00E96F2F" w:rsidP="00E96F2F">
      <w:pPr>
        <w:pStyle w:val="a7"/>
        <w:rPr>
          <w:lang w:val="hy-AM"/>
        </w:rPr>
      </w:pPr>
      <w:r>
        <w:rPr>
          <w:rFonts w:ascii="GHEA Grapalat" w:hAnsi="GHEA Grapalat"/>
          <w:color w:val="000000" w:themeColor="text1"/>
          <w:sz w:val="24"/>
          <w:szCs w:val="24"/>
          <w:lang w:val="hy-AM"/>
        </w:rPr>
        <w:t xml:space="preserve">հղումը՝ </w:t>
      </w:r>
      <w:hyperlink r:id="rId28" w:history="1">
        <w:r>
          <w:rPr>
            <w:rStyle w:val="ac"/>
            <w:rFonts w:ascii="GHEA Grapalat" w:hAnsi="GHEA Grapalat"/>
            <w:sz w:val="24"/>
            <w:szCs w:val="24"/>
            <w:lang w:val="hy-AM"/>
          </w:rPr>
          <w:t>https://www.arlis.am/hy/acts/143723</w:t>
        </w:r>
      </w:hyperlink>
    </w:p>
    <w:p w14:paraId="064500FE"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կառավարման համակարգի մարմինների մասին» օրենք.</w:t>
      </w:r>
    </w:p>
    <w:p w14:paraId="2043D236" w14:textId="79D8D213" w:rsidR="0096199C" w:rsidRPr="0096199C" w:rsidRDefault="0096199C" w:rsidP="00012DB4">
      <w:pPr>
        <w:spacing w:line="276" w:lineRule="auto"/>
        <w:ind w:left="426"/>
        <w:contextualSpacing/>
        <w:jc w:val="both"/>
        <w:rPr>
          <w:rFonts w:ascii="GHEA Grapalat" w:eastAsia="Calibri" w:hAnsi="GHEA Grapalat" w:cs="Arial"/>
          <w:sz w:val="24"/>
          <w:szCs w:val="24"/>
          <w:lang w:val="hy-AM"/>
        </w:rPr>
      </w:pPr>
      <w:r w:rsidRPr="0096199C">
        <w:rPr>
          <w:rFonts w:ascii="GHEA Grapalat" w:eastAsia="Calibri" w:hAnsi="GHEA Grapalat" w:cs="Times New Roman"/>
          <w:color w:val="000000" w:themeColor="text1"/>
          <w:sz w:val="24"/>
          <w:szCs w:val="24"/>
          <w:lang w:val="hy-AM"/>
        </w:rPr>
        <w:t xml:space="preserve">հղումը՝ </w:t>
      </w:r>
      <w:bookmarkEnd w:id="0"/>
      <w:r w:rsidR="006E00D3" w:rsidRPr="00FB7847">
        <w:rPr>
          <w:rFonts w:ascii="GHEA Grapalat" w:hAnsi="GHEA Grapalat"/>
          <w:sz w:val="24"/>
          <w:szCs w:val="24"/>
          <w:lang w:val="hy-AM"/>
        </w:rPr>
        <w:fldChar w:fldCharType="begin"/>
      </w:r>
      <w:r w:rsidR="006E00D3" w:rsidRPr="00FB7847">
        <w:rPr>
          <w:rFonts w:ascii="GHEA Grapalat" w:hAnsi="GHEA Grapalat"/>
          <w:sz w:val="24"/>
          <w:szCs w:val="24"/>
          <w:lang w:val="hy-AM"/>
        </w:rPr>
        <w:instrText xml:space="preserve"> HYPERLINK "https://www.arlis.am/hy/acts/187307" </w:instrText>
      </w:r>
      <w:r w:rsidR="006E00D3" w:rsidRPr="00FB7847">
        <w:rPr>
          <w:rFonts w:ascii="GHEA Grapalat" w:hAnsi="GHEA Grapalat"/>
          <w:sz w:val="24"/>
          <w:szCs w:val="24"/>
          <w:lang w:val="hy-AM"/>
        </w:rPr>
      </w:r>
      <w:r w:rsidR="006E00D3" w:rsidRPr="00FB7847">
        <w:rPr>
          <w:rFonts w:ascii="GHEA Grapalat" w:hAnsi="GHEA Grapalat"/>
          <w:sz w:val="24"/>
          <w:szCs w:val="24"/>
          <w:lang w:val="hy-AM"/>
        </w:rPr>
        <w:fldChar w:fldCharType="separate"/>
      </w:r>
      <w:r w:rsidR="006E00D3" w:rsidRPr="00FB7847">
        <w:rPr>
          <w:rStyle w:val="ac"/>
          <w:rFonts w:ascii="GHEA Grapalat" w:hAnsi="GHEA Grapalat"/>
          <w:sz w:val="24"/>
          <w:szCs w:val="24"/>
          <w:lang w:val="hy-AM"/>
        </w:rPr>
        <w:t>https://www.arlis.am/hy/acts/187307</w:t>
      </w:r>
      <w:r w:rsidR="006E00D3" w:rsidRPr="00FB7847">
        <w:rPr>
          <w:rFonts w:ascii="GHEA Grapalat" w:hAnsi="GHEA Grapalat"/>
          <w:sz w:val="24"/>
          <w:szCs w:val="24"/>
          <w:lang w:val="hy-AM"/>
        </w:rPr>
        <w:fldChar w:fldCharType="end"/>
      </w:r>
    </w:p>
    <w:p w14:paraId="297ED84B" w14:textId="098B5507" w:rsidR="00E1282A" w:rsidRPr="00AC2CDC" w:rsidRDefault="00E1282A" w:rsidP="00B807D5">
      <w:pPr>
        <w:jc w:val="both"/>
        <w:rPr>
          <w:rFonts w:ascii="GHEA Grapalat" w:hAnsi="GHEA Grapalat" w:cs="Arial"/>
          <w:b/>
          <w:bCs/>
          <w:i/>
          <w:iCs/>
          <w:color w:val="000000" w:themeColor="text1"/>
          <w:sz w:val="24"/>
          <w:szCs w:val="24"/>
          <w:u w:val="single"/>
          <w:lang w:val="hy-AM"/>
        </w:rPr>
      </w:pPr>
      <w:r w:rsidRPr="00AC2CDC">
        <w:rPr>
          <w:rFonts w:ascii="GHEA Grapalat" w:hAnsi="GHEA Grapalat" w:cs="Arial"/>
          <w:b/>
          <w:bCs/>
          <w:i/>
          <w:iCs/>
          <w:color w:val="000000" w:themeColor="text1"/>
          <w:sz w:val="24"/>
          <w:szCs w:val="24"/>
          <w:u w:val="single"/>
          <w:lang w:val="hy-AM"/>
        </w:rPr>
        <w:t>Ծանոթություն՝ Կոմպետենցիաները տե´ս պաշտոնի անձնագրում։</w:t>
      </w:r>
    </w:p>
    <w:p w14:paraId="4A97D3F4" w14:textId="77777777" w:rsidR="00B807D5" w:rsidRPr="005C4454" w:rsidRDefault="00B807D5" w:rsidP="00B807D5">
      <w:pPr>
        <w:ind w:firstLine="708"/>
        <w:jc w:val="both"/>
        <w:rPr>
          <w:rFonts w:ascii="GHEA Grapalat" w:hAnsi="GHEA Grapalat"/>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29" w:history="1">
        <w:r w:rsidRPr="005C4454">
          <w:rPr>
            <w:rStyle w:val="ac"/>
            <w:rFonts w:ascii="GHEA Grapalat" w:hAnsi="GHEA Grapalat"/>
            <w:sz w:val="24"/>
            <w:szCs w:val="24"/>
            <w:lang w:val="hy-AM"/>
          </w:rPr>
          <w:t>hr@supervision.am</w:t>
        </w:r>
      </w:hyperlink>
      <w:r w:rsidRPr="005C4454">
        <w:rPr>
          <w:rFonts w:ascii="GHEA Grapalat" w:hAnsi="GHEA Grapalat"/>
          <w:color w:val="000000" w:themeColor="text1"/>
          <w:sz w:val="24"/>
          <w:szCs w:val="24"/>
          <w:lang w:val="hy-AM"/>
        </w:rPr>
        <w:t>):</w:t>
      </w:r>
    </w:p>
    <w:p w14:paraId="68FDD401" w14:textId="77777777" w:rsidR="00B807D5" w:rsidRPr="005C4454" w:rsidRDefault="00B807D5" w:rsidP="00B807D5">
      <w:pPr>
        <w:shd w:val="clear" w:color="auto" w:fill="FFFFFF"/>
        <w:spacing w:after="158"/>
        <w:ind w:firstLine="709"/>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քաղաքացիները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թեստավորմանը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ներկայանում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են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անձնագրով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և/կամ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նույնականացման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քարտով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այլ</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փաստաթղթով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(զինվորական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գրքույկ,</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ոստիկանության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կողմից</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ժամանակավորապես</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տրվող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(ինքնությունը)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փաստաթուղթ):</w:t>
      </w:r>
    </w:p>
    <w:p w14:paraId="6CBB2804" w14:textId="77777777" w:rsidR="00B807D5" w:rsidRPr="005C4454" w:rsidRDefault="00B807D5" w:rsidP="00B807D5">
      <w:pPr>
        <w:ind w:firstLine="708"/>
        <w:jc w:val="both"/>
        <w:rPr>
          <w:rFonts w:ascii="GHEA Grapalat" w:hAnsi="GHEA Grapalat"/>
          <w:color w:val="000000" w:themeColor="text1"/>
          <w:sz w:val="24"/>
          <w:szCs w:val="24"/>
          <w:lang w:val="hy-AM"/>
        </w:rPr>
      </w:pPr>
    </w:p>
    <w:p w14:paraId="7B022CAF" w14:textId="77777777" w:rsidR="00B807D5" w:rsidRPr="005C4454" w:rsidRDefault="00B807D5" w:rsidP="00A23818">
      <w:pPr>
        <w:rPr>
          <w:rFonts w:ascii="GHEA Grapalat" w:hAnsi="GHEA Grapalat"/>
          <w:b/>
          <w:bCs/>
          <w:sz w:val="24"/>
          <w:szCs w:val="24"/>
          <w:lang w:val="hy-AM"/>
        </w:rPr>
      </w:pPr>
    </w:p>
    <w:sectPr w:rsidR="00B807D5" w:rsidRPr="005C4454" w:rsidSect="005C4454">
      <w:pgSz w:w="12240" w:h="15840"/>
      <w:pgMar w:top="1134" w:right="567" w:bottom="42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EEA27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3778841">
    <w:abstractNumId w:val="1"/>
  </w:num>
  <w:num w:numId="2" w16cid:durableId="998656585">
    <w:abstractNumId w:val="2"/>
  </w:num>
  <w:num w:numId="3" w16cid:durableId="2007710602">
    <w:abstractNumId w:val="3"/>
  </w:num>
  <w:num w:numId="4" w16cid:durableId="1427730164">
    <w:abstractNumId w:val="0"/>
  </w:num>
  <w:num w:numId="5" w16cid:durableId="1932198726">
    <w:abstractNumId w:val="5"/>
  </w:num>
  <w:num w:numId="6" w16cid:durableId="1833252360">
    <w:abstractNumId w:val="4"/>
  </w:num>
  <w:num w:numId="7" w16cid:durableId="1768186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12DB4"/>
    <w:rsid w:val="0002243C"/>
    <w:rsid w:val="00071F3E"/>
    <w:rsid w:val="0008379E"/>
    <w:rsid w:val="000A4DF2"/>
    <w:rsid w:val="000D2540"/>
    <w:rsid w:val="000F2BAD"/>
    <w:rsid w:val="000F562F"/>
    <w:rsid w:val="001B07F8"/>
    <w:rsid w:val="001B5E56"/>
    <w:rsid w:val="001D0A9E"/>
    <w:rsid w:val="001E7AE0"/>
    <w:rsid w:val="002037AE"/>
    <w:rsid w:val="002676A8"/>
    <w:rsid w:val="00297AB8"/>
    <w:rsid w:val="002A630A"/>
    <w:rsid w:val="002B4697"/>
    <w:rsid w:val="003443A0"/>
    <w:rsid w:val="00347AB0"/>
    <w:rsid w:val="003A32B9"/>
    <w:rsid w:val="003C1CFA"/>
    <w:rsid w:val="004455B7"/>
    <w:rsid w:val="004721AD"/>
    <w:rsid w:val="00476E17"/>
    <w:rsid w:val="004F76AD"/>
    <w:rsid w:val="00550CAB"/>
    <w:rsid w:val="005537D1"/>
    <w:rsid w:val="005671CC"/>
    <w:rsid w:val="00581CDE"/>
    <w:rsid w:val="00597FD4"/>
    <w:rsid w:val="005C4454"/>
    <w:rsid w:val="00635F55"/>
    <w:rsid w:val="00646C22"/>
    <w:rsid w:val="00647966"/>
    <w:rsid w:val="006538D5"/>
    <w:rsid w:val="00666FE6"/>
    <w:rsid w:val="00693F31"/>
    <w:rsid w:val="006B552F"/>
    <w:rsid w:val="006E00D3"/>
    <w:rsid w:val="006E5CB4"/>
    <w:rsid w:val="00702D40"/>
    <w:rsid w:val="007E3424"/>
    <w:rsid w:val="008722B2"/>
    <w:rsid w:val="008D0EF6"/>
    <w:rsid w:val="00921845"/>
    <w:rsid w:val="00957A96"/>
    <w:rsid w:val="0096199C"/>
    <w:rsid w:val="00977889"/>
    <w:rsid w:val="009B3B04"/>
    <w:rsid w:val="009F3F99"/>
    <w:rsid w:val="00A23818"/>
    <w:rsid w:val="00A62999"/>
    <w:rsid w:val="00A644DE"/>
    <w:rsid w:val="00A70B14"/>
    <w:rsid w:val="00AC2CDC"/>
    <w:rsid w:val="00AC3163"/>
    <w:rsid w:val="00B13988"/>
    <w:rsid w:val="00B807D5"/>
    <w:rsid w:val="00B83526"/>
    <w:rsid w:val="00B9150E"/>
    <w:rsid w:val="00BC618B"/>
    <w:rsid w:val="00BD2D56"/>
    <w:rsid w:val="00BE1172"/>
    <w:rsid w:val="00C36575"/>
    <w:rsid w:val="00C36702"/>
    <w:rsid w:val="00C751F2"/>
    <w:rsid w:val="00C76B3E"/>
    <w:rsid w:val="00D4765C"/>
    <w:rsid w:val="00D60062"/>
    <w:rsid w:val="00D91808"/>
    <w:rsid w:val="00D94F0D"/>
    <w:rsid w:val="00DA7440"/>
    <w:rsid w:val="00DC4D5D"/>
    <w:rsid w:val="00DF36CE"/>
    <w:rsid w:val="00E1282A"/>
    <w:rsid w:val="00E35A09"/>
    <w:rsid w:val="00E72822"/>
    <w:rsid w:val="00E8327F"/>
    <w:rsid w:val="00E96F2F"/>
    <w:rsid w:val="00F126C5"/>
    <w:rsid w:val="00F16770"/>
    <w:rsid w:val="00F468FD"/>
    <w:rsid w:val="00F516F4"/>
    <w:rsid w:val="00F714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3">
    <w:name w:val="Неразрешенное упоминание2"/>
    <w:basedOn w:val="a0"/>
    <w:uiPriority w:val="99"/>
    <w:semiHidden/>
    <w:unhideWhenUsed/>
    <w:rsid w:val="00BE1172"/>
    <w:rPr>
      <w:color w:val="605E5C"/>
      <w:shd w:val="clear" w:color="auto" w:fill="E1DFDD"/>
    </w:rPr>
  </w:style>
  <w:style w:type="character" w:customStyle="1" w:styleId="31">
    <w:name w:val="Неразрешенное упоминание3"/>
    <w:basedOn w:val="a0"/>
    <w:uiPriority w:val="99"/>
    <w:semiHidden/>
    <w:unhideWhenUsed/>
    <w:rsid w:val="00977889"/>
    <w:rPr>
      <w:color w:val="605E5C"/>
      <w:shd w:val="clear" w:color="auto" w:fill="E1DFDD"/>
    </w:rPr>
  </w:style>
  <w:style w:type="paragraph" w:styleId="ae">
    <w:name w:val="Balloon Text"/>
    <w:basedOn w:val="a"/>
    <w:link w:val="af"/>
    <w:uiPriority w:val="99"/>
    <w:semiHidden/>
    <w:unhideWhenUsed/>
    <w:rsid w:val="00BC618B"/>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BC618B"/>
    <w:rPr>
      <w:rFonts w:ascii="Segoe UI" w:hAnsi="Segoe UI" w:cs="Segoe UI"/>
      <w:sz w:val="18"/>
      <w:szCs w:val="18"/>
    </w:rPr>
  </w:style>
  <w:style w:type="character" w:styleId="af0">
    <w:name w:val="Unresolved Mention"/>
    <w:basedOn w:val="a0"/>
    <w:uiPriority w:val="99"/>
    <w:semiHidden/>
    <w:unhideWhenUsed/>
    <w:rsid w:val="009218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216742336">
      <w:bodyDiv w:val="1"/>
      <w:marLeft w:val="0"/>
      <w:marRight w:val="0"/>
      <w:marTop w:val="0"/>
      <w:marBottom w:val="0"/>
      <w:divBdr>
        <w:top w:val="none" w:sz="0" w:space="0" w:color="auto"/>
        <w:left w:val="none" w:sz="0" w:space="0" w:color="auto"/>
        <w:bottom w:val="none" w:sz="0" w:space="0" w:color="auto"/>
        <w:right w:val="none" w:sz="0" w:space="0" w:color="auto"/>
      </w:divBdr>
    </w:div>
    <w:div w:id="281769369">
      <w:bodyDiv w:val="1"/>
      <w:marLeft w:val="0"/>
      <w:marRight w:val="0"/>
      <w:marTop w:val="0"/>
      <w:marBottom w:val="0"/>
      <w:divBdr>
        <w:top w:val="none" w:sz="0" w:space="0" w:color="auto"/>
        <w:left w:val="none" w:sz="0" w:space="0" w:color="auto"/>
        <w:bottom w:val="none" w:sz="0" w:space="0" w:color="auto"/>
        <w:right w:val="none" w:sz="0" w:space="0" w:color="auto"/>
      </w:divBdr>
    </w:div>
    <w:div w:id="306131455">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646321430">
      <w:bodyDiv w:val="1"/>
      <w:marLeft w:val="0"/>
      <w:marRight w:val="0"/>
      <w:marTop w:val="0"/>
      <w:marBottom w:val="0"/>
      <w:divBdr>
        <w:top w:val="none" w:sz="0" w:space="0" w:color="auto"/>
        <w:left w:val="none" w:sz="0" w:space="0" w:color="auto"/>
        <w:bottom w:val="none" w:sz="0" w:space="0" w:color="auto"/>
        <w:right w:val="none" w:sz="0" w:space="0" w:color="auto"/>
      </w:divBdr>
      <w:divsChild>
        <w:div w:id="1474710774">
          <w:marLeft w:val="225"/>
          <w:marRight w:val="0"/>
          <w:marTop w:val="0"/>
          <w:marBottom w:val="0"/>
          <w:divBdr>
            <w:top w:val="none" w:sz="0" w:space="0" w:color="auto"/>
            <w:left w:val="none" w:sz="0" w:space="0" w:color="auto"/>
            <w:bottom w:val="none" w:sz="0" w:space="0" w:color="auto"/>
            <w:right w:val="none" w:sz="0" w:space="0" w:color="auto"/>
          </w:divBdr>
          <w:divsChild>
            <w:div w:id="1058747549">
              <w:marLeft w:val="0"/>
              <w:marRight w:val="0"/>
              <w:marTop w:val="0"/>
              <w:marBottom w:val="0"/>
              <w:divBdr>
                <w:top w:val="none" w:sz="0" w:space="0" w:color="auto"/>
                <w:left w:val="none" w:sz="0" w:space="0" w:color="auto"/>
                <w:bottom w:val="none" w:sz="0" w:space="0" w:color="auto"/>
                <w:right w:val="none" w:sz="0" w:space="0" w:color="auto"/>
              </w:divBdr>
            </w:div>
            <w:div w:id="82074706">
              <w:marLeft w:val="0"/>
              <w:marRight w:val="0"/>
              <w:marTop w:val="0"/>
              <w:marBottom w:val="0"/>
              <w:divBdr>
                <w:top w:val="none" w:sz="0" w:space="0" w:color="auto"/>
                <w:left w:val="none" w:sz="0" w:space="0" w:color="auto"/>
                <w:bottom w:val="none" w:sz="0" w:space="0" w:color="auto"/>
                <w:right w:val="none" w:sz="0" w:space="0" w:color="auto"/>
              </w:divBdr>
            </w:div>
            <w:div w:id="1415977976">
              <w:marLeft w:val="0"/>
              <w:marRight w:val="0"/>
              <w:marTop w:val="0"/>
              <w:marBottom w:val="0"/>
              <w:divBdr>
                <w:top w:val="none" w:sz="0" w:space="0" w:color="auto"/>
                <w:left w:val="none" w:sz="0" w:space="0" w:color="auto"/>
                <w:bottom w:val="none" w:sz="0" w:space="0" w:color="auto"/>
                <w:right w:val="none" w:sz="0" w:space="0" w:color="auto"/>
              </w:divBdr>
            </w:div>
            <w:div w:id="30881224">
              <w:marLeft w:val="0"/>
              <w:marRight w:val="0"/>
              <w:marTop w:val="0"/>
              <w:marBottom w:val="0"/>
              <w:divBdr>
                <w:top w:val="none" w:sz="0" w:space="0" w:color="auto"/>
                <w:left w:val="none" w:sz="0" w:space="0" w:color="auto"/>
                <w:bottom w:val="none" w:sz="0" w:space="0" w:color="auto"/>
                <w:right w:val="none" w:sz="0" w:space="0" w:color="auto"/>
              </w:divBdr>
            </w:div>
            <w:div w:id="1259485002">
              <w:marLeft w:val="0"/>
              <w:marRight w:val="0"/>
              <w:marTop w:val="0"/>
              <w:marBottom w:val="0"/>
              <w:divBdr>
                <w:top w:val="none" w:sz="0" w:space="0" w:color="auto"/>
                <w:left w:val="none" w:sz="0" w:space="0" w:color="auto"/>
                <w:bottom w:val="none" w:sz="0" w:space="0" w:color="auto"/>
                <w:right w:val="none" w:sz="0" w:space="0" w:color="auto"/>
              </w:divBdr>
            </w:div>
            <w:div w:id="7133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00978">
      <w:bodyDiv w:val="1"/>
      <w:marLeft w:val="0"/>
      <w:marRight w:val="0"/>
      <w:marTop w:val="0"/>
      <w:marBottom w:val="0"/>
      <w:divBdr>
        <w:top w:val="none" w:sz="0" w:space="0" w:color="auto"/>
        <w:left w:val="none" w:sz="0" w:space="0" w:color="auto"/>
        <w:bottom w:val="none" w:sz="0" w:space="0" w:color="auto"/>
        <w:right w:val="none" w:sz="0" w:space="0" w:color="auto"/>
      </w:divBdr>
    </w:div>
    <w:div w:id="689529284">
      <w:bodyDiv w:val="1"/>
      <w:marLeft w:val="0"/>
      <w:marRight w:val="0"/>
      <w:marTop w:val="0"/>
      <w:marBottom w:val="0"/>
      <w:divBdr>
        <w:top w:val="none" w:sz="0" w:space="0" w:color="auto"/>
        <w:left w:val="none" w:sz="0" w:space="0" w:color="auto"/>
        <w:bottom w:val="none" w:sz="0" w:space="0" w:color="auto"/>
        <w:right w:val="none" w:sz="0" w:space="0" w:color="auto"/>
      </w:divBdr>
    </w:div>
    <w:div w:id="736318892">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8702265">
      <w:bodyDiv w:val="1"/>
      <w:marLeft w:val="0"/>
      <w:marRight w:val="0"/>
      <w:marTop w:val="0"/>
      <w:marBottom w:val="0"/>
      <w:divBdr>
        <w:top w:val="none" w:sz="0" w:space="0" w:color="auto"/>
        <w:left w:val="none" w:sz="0" w:space="0" w:color="auto"/>
        <w:bottom w:val="none" w:sz="0" w:space="0" w:color="auto"/>
        <w:right w:val="none" w:sz="0" w:space="0" w:color="auto"/>
      </w:divBdr>
      <w:divsChild>
        <w:div w:id="1286693939">
          <w:marLeft w:val="225"/>
          <w:marRight w:val="0"/>
          <w:marTop w:val="0"/>
          <w:marBottom w:val="0"/>
          <w:divBdr>
            <w:top w:val="none" w:sz="0" w:space="0" w:color="auto"/>
            <w:left w:val="none" w:sz="0" w:space="0" w:color="auto"/>
            <w:bottom w:val="none" w:sz="0" w:space="0" w:color="auto"/>
            <w:right w:val="none" w:sz="0" w:space="0" w:color="auto"/>
          </w:divBdr>
          <w:divsChild>
            <w:div w:id="1848519852">
              <w:marLeft w:val="0"/>
              <w:marRight w:val="0"/>
              <w:marTop w:val="0"/>
              <w:marBottom w:val="0"/>
              <w:divBdr>
                <w:top w:val="none" w:sz="0" w:space="0" w:color="auto"/>
                <w:left w:val="none" w:sz="0" w:space="0" w:color="auto"/>
                <w:bottom w:val="none" w:sz="0" w:space="0" w:color="auto"/>
                <w:right w:val="none" w:sz="0" w:space="0" w:color="auto"/>
              </w:divBdr>
            </w:div>
            <w:div w:id="1412581145">
              <w:marLeft w:val="0"/>
              <w:marRight w:val="0"/>
              <w:marTop w:val="0"/>
              <w:marBottom w:val="0"/>
              <w:divBdr>
                <w:top w:val="none" w:sz="0" w:space="0" w:color="auto"/>
                <w:left w:val="none" w:sz="0" w:space="0" w:color="auto"/>
                <w:bottom w:val="none" w:sz="0" w:space="0" w:color="auto"/>
                <w:right w:val="none" w:sz="0" w:space="0" w:color="auto"/>
              </w:divBdr>
            </w:div>
            <w:div w:id="676613039">
              <w:marLeft w:val="0"/>
              <w:marRight w:val="0"/>
              <w:marTop w:val="0"/>
              <w:marBottom w:val="0"/>
              <w:divBdr>
                <w:top w:val="none" w:sz="0" w:space="0" w:color="auto"/>
                <w:left w:val="none" w:sz="0" w:space="0" w:color="auto"/>
                <w:bottom w:val="none" w:sz="0" w:space="0" w:color="auto"/>
                <w:right w:val="none" w:sz="0" w:space="0" w:color="auto"/>
              </w:divBdr>
            </w:div>
            <w:div w:id="447360347">
              <w:marLeft w:val="0"/>
              <w:marRight w:val="0"/>
              <w:marTop w:val="0"/>
              <w:marBottom w:val="0"/>
              <w:divBdr>
                <w:top w:val="none" w:sz="0" w:space="0" w:color="auto"/>
                <w:left w:val="none" w:sz="0" w:space="0" w:color="auto"/>
                <w:bottom w:val="none" w:sz="0" w:space="0" w:color="auto"/>
                <w:right w:val="none" w:sz="0" w:space="0" w:color="auto"/>
              </w:divBdr>
            </w:div>
            <w:div w:id="152841942">
              <w:marLeft w:val="0"/>
              <w:marRight w:val="0"/>
              <w:marTop w:val="0"/>
              <w:marBottom w:val="0"/>
              <w:divBdr>
                <w:top w:val="none" w:sz="0" w:space="0" w:color="auto"/>
                <w:left w:val="none" w:sz="0" w:space="0" w:color="auto"/>
                <w:bottom w:val="none" w:sz="0" w:space="0" w:color="auto"/>
                <w:right w:val="none" w:sz="0" w:space="0" w:color="auto"/>
              </w:divBdr>
            </w:div>
            <w:div w:id="16849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7632">
      <w:bodyDiv w:val="1"/>
      <w:marLeft w:val="0"/>
      <w:marRight w:val="0"/>
      <w:marTop w:val="0"/>
      <w:marBottom w:val="0"/>
      <w:divBdr>
        <w:top w:val="none" w:sz="0" w:space="0" w:color="auto"/>
        <w:left w:val="none" w:sz="0" w:space="0" w:color="auto"/>
        <w:bottom w:val="none" w:sz="0" w:space="0" w:color="auto"/>
        <w:right w:val="none" w:sz="0" w:space="0" w:color="auto"/>
      </w:divBdr>
    </w:div>
    <w:div w:id="831222038">
      <w:bodyDiv w:val="1"/>
      <w:marLeft w:val="0"/>
      <w:marRight w:val="0"/>
      <w:marTop w:val="0"/>
      <w:marBottom w:val="0"/>
      <w:divBdr>
        <w:top w:val="none" w:sz="0" w:space="0" w:color="auto"/>
        <w:left w:val="none" w:sz="0" w:space="0" w:color="auto"/>
        <w:bottom w:val="none" w:sz="0" w:space="0" w:color="auto"/>
        <w:right w:val="none" w:sz="0" w:space="0" w:color="auto"/>
      </w:divBdr>
    </w:div>
    <w:div w:id="842743660">
      <w:bodyDiv w:val="1"/>
      <w:marLeft w:val="0"/>
      <w:marRight w:val="0"/>
      <w:marTop w:val="0"/>
      <w:marBottom w:val="0"/>
      <w:divBdr>
        <w:top w:val="none" w:sz="0" w:space="0" w:color="auto"/>
        <w:left w:val="none" w:sz="0" w:space="0" w:color="auto"/>
        <w:bottom w:val="none" w:sz="0" w:space="0" w:color="auto"/>
        <w:right w:val="none" w:sz="0" w:space="0" w:color="auto"/>
      </w:divBdr>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030882658">
      <w:bodyDiv w:val="1"/>
      <w:marLeft w:val="0"/>
      <w:marRight w:val="0"/>
      <w:marTop w:val="0"/>
      <w:marBottom w:val="0"/>
      <w:divBdr>
        <w:top w:val="none" w:sz="0" w:space="0" w:color="auto"/>
        <w:left w:val="none" w:sz="0" w:space="0" w:color="auto"/>
        <w:bottom w:val="none" w:sz="0" w:space="0" w:color="auto"/>
        <w:right w:val="none" w:sz="0" w:space="0" w:color="auto"/>
      </w:divBdr>
    </w:div>
    <w:div w:id="1096369684">
      <w:bodyDiv w:val="1"/>
      <w:marLeft w:val="0"/>
      <w:marRight w:val="0"/>
      <w:marTop w:val="0"/>
      <w:marBottom w:val="0"/>
      <w:divBdr>
        <w:top w:val="none" w:sz="0" w:space="0" w:color="auto"/>
        <w:left w:val="none" w:sz="0" w:space="0" w:color="auto"/>
        <w:bottom w:val="none" w:sz="0" w:space="0" w:color="auto"/>
        <w:right w:val="none" w:sz="0" w:space="0" w:color="auto"/>
      </w:divBdr>
    </w:div>
    <w:div w:id="1178932392">
      <w:bodyDiv w:val="1"/>
      <w:marLeft w:val="0"/>
      <w:marRight w:val="0"/>
      <w:marTop w:val="0"/>
      <w:marBottom w:val="0"/>
      <w:divBdr>
        <w:top w:val="none" w:sz="0" w:space="0" w:color="auto"/>
        <w:left w:val="none" w:sz="0" w:space="0" w:color="auto"/>
        <w:bottom w:val="none" w:sz="0" w:space="0" w:color="auto"/>
        <w:right w:val="none" w:sz="0" w:space="0" w:color="auto"/>
      </w:divBdr>
    </w:div>
    <w:div w:id="1273980875">
      <w:bodyDiv w:val="1"/>
      <w:marLeft w:val="0"/>
      <w:marRight w:val="0"/>
      <w:marTop w:val="0"/>
      <w:marBottom w:val="0"/>
      <w:divBdr>
        <w:top w:val="none" w:sz="0" w:space="0" w:color="auto"/>
        <w:left w:val="none" w:sz="0" w:space="0" w:color="auto"/>
        <w:bottom w:val="none" w:sz="0" w:space="0" w:color="auto"/>
        <w:right w:val="none" w:sz="0" w:space="0" w:color="auto"/>
      </w:divBdr>
    </w:div>
    <w:div w:id="1313021117">
      <w:bodyDiv w:val="1"/>
      <w:marLeft w:val="0"/>
      <w:marRight w:val="0"/>
      <w:marTop w:val="0"/>
      <w:marBottom w:val="0"/>
      <w:divBdr>
        <w:top w:val="none" w:sz="0" w:space="0" w:color="auto"/>
        <w:left w:val="none" w:sz="0" w:space="0" w:color="auto"/>
        <w:bottom w:val="none" w:sz="0" w:space="0" w:color="auto"/>
        <w:right w:val="none" w:sz="0" w:space="0" w:color="auto"/>
      </w:divBdr>
    </w:div>
    <w:div w:id="1343312255">
      <w:bodyDiv w:val="1"/>
      <w:marLeft w:val="0"/>
      <w:marRight w:val="0"/>
      <w:marTop w:val="0"/>
      <w:marBottom w:val="0"/>
      <w:divBdr>
        <w:top w:val="none" w:sz="0" w:space="0" w:color="auto"/>
        <w:left w:val="none" w:sz="0" w:space="0" w:color="auto"/>
        <w:bottom w:val="none" w:sz="0" w:space="0" w:color="auto"/>
        <w:right w:val="none" w:sz="0" w:space="0" w:color="auto"/>
      </w:divBdr>
    </w:div>
    <w:div w:id="1348018982">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29564880">
      <w:bodyDiv w:val="1"/>
      <w:marLeft w:val="0"/>
      <w:marRight w:val="0"/>
      <w:marTop w:val="0"/>
      <w:marBottom w:val="0"/>
      <w:divBdr>
        <w:top w:val="none" w:sz="0" w:space="0" w:color="auto"/>
        <w:left w:val="none" w:sz="0" w:space="0" w:color="auto"/>
        <w:bottom w:val="none" w:sz="0" w:space="0" w:color="auto"/>
        <w:right w:val="none" w:sz="0" w:space="0" w:color="auto"/>
      </w:divBdr>
    </w:div>
    <w:div w:id="1546061204">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823887239">
      <w:bodyDiv w:val="1"/>
      <w:marLeft w:val="0"/>
      <w:marRight w:val="0"/>
      <w:marTop w:val="0"/>
      <w:marBottom w:val="0"/>
      <w:divBdr>
        <w:top w:val="none" w:sz="0" w:space="0" w:color="auto"/>
        <w:left w:val="none" w:sz="0" w:space="0" w:color="auto"/>
        <w:bottom w:val="none" w:sz="0" w:space="0" w:color="auto"/>
        <w:right w:val="none" w:sz="0" w:space="0" w:color="auto"/>
      </w:divBdr>
      <w:divsChild>
        <w:div w:id="1226725748">
          <w:marLeft w:val="225"/>
          <w:marRight w:val="0"/>
          <w:marTop w:val="0"/>
          <w:marBottom w:val="0"/>
          <w:divBdr>
            <w:top w:val="none" w:sz="0" w:space="0" w:color="auto"/>
            <w:left w:val="none" w:sz="0" w:space="0" w:color="auto"/>
            <w:bottom w:val="none" w:sz="0" w:space="0" w:color="auto"/>
            <w:right w:val="none" w:sz="0" w:space="0" w:color="auto"/>
          </w:divBdr>
          <w:divsChild>
            <w:div w:id="463423633">
              <w:marLeft w:val="0"/>
              <w:marRight w:val="0"/>
              <w:marTop w:val="0"/>
              <w:marBottom w:val="0"/>
              <w:divBdr>
                <w:top w:val="none" w:sz="0" w:space="0" w:color="auto"/>
                <w:left w:val="none" w:sz="0" w:space="0" w:color="auto"/>
                <w:bottom w:val="none" w:sz="0" w:space="0" w:color="auto"/>
                <w:right w:val="none" w:sz="0" w:space="0" w:color="auto"/>
              </w:divBdr>
            </w:div>
            <w:div w:id="2072341022">
              <w:marLeft w:val="0"/>
              <w:marRight w:val="0"/>
              <w:marTop w:val="0"/>
              <w:marBottom w:val="0"/>
              <w:divBdr>
                <w:top w:val="none" w:sz="0" w:space="0" w:color="auto"/>
                <w:left w:val="none" w:sz="0" w:space="0" w:color="auto"/>
                <w:bottom w:val="none" w:sz="0" w:space="0" w:color="auto"/>
                <w:right w:val="none" w:sz="0" w:space="0" w:color="auto"/>
              </w:divBdr>
            </w:div>
            <w:div w:id="750079273">
              <w:marLeft w:val="0"/>
              <w:marRight w:val="0"/>
              <w:marTop w:val="0"/>
              <w:marBottom w:val="0"/>
              <w:divBdr>
                <w:top w:val="none" w:sz="0" w:space="0" w:color="auto"/>
                <w:left w:val="none" w:sz="0" w:space="0" w:color="auto"/>
                <w:bottom w:val="none" w:sz="0" w:space="0" w:color="auto"/>
                <w:right w:val="none" w:sz="0" w:space="0" w:color="auto"/>
              </w:divBdr>
            </w:div>
            <w:div w:id="1333216261">
              <w:marLeft w:val="0"/>
              <w:marRight w:val="0"/>
              <w:marTop w:val="0"/>
              <w:marBottom w:val="0"/>
              <w:divBdr>
                <w:top w:val="none" w:sz="0" w:space="0" w:color="auto"/>
                <w:left w:val="none" w:sz="0" w:space="0" w:color="auto"/>
                <w:bottom w:val="none" w:sz="0" w:space="0" w:color="auto"/>
                <w:right w:val="none" w:sz="0" w:space="0" w:color="auto"/>
              </w:divBdr>
            </w:div>
            <w:div w:id="266741545">
              <w:marLeft w:val="0"/>
              <w:marRight w:val="0"/>
              <w:marTop w:val="0"/>
              <w:marBottom w:val="0"/>
              <w:divBdr>
                <w:top w:val="none" w:sz="0" w:space="0" w:color="auto"/>
                <w:left w:val="none" w:sz="0" w:space="0" w:color="auto"/>
                <w:bottom w:val="none" w:sz="0" w:space="0" w:color="auto"/>
                <w:right w:val="none" w:sz="0" w:space="0" w:color="auto"/>
              </w:divBdr>
            </w:div>
            <w:div w:id="14341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2663">
      <w:bodyDiv w:val="1"/>
      <w:marLeft w:val="0"/>
      <w:marRight w:val="0"/>
      <w:marTop w:val="0"/>
      <w:marBottom w:val="0"/>
      <w:divBdr>
        <w:top w:val="none" w:sz="0" w:space="0" w:color="auto"/>
        <w:left w:val="none" w:sz="0" w:space="0" w:color="auto"/>
        <w:bottom w:val="none" w:sz="0" w:space="0" w:color="auto"/>
        <w:right w:val="none" w:sz="0" w:space="0" w:color="auto"/>
      </w:divBdr>
    </w:div>
    <w:div w:id="1925530182">
      <w:bodyDiv w:val="1"/>
      <w:marLeft w:val="0"/>
      <w:marRight w:val="0"/>
      <w:marTop w:val="0"/>
      <w:marBottom w:val="0"/>
      <w:divBdr>
        <w:top w:val="none" w:sz="0" w:space="0" w:color="auto"/>
        <w:left w:val="none" w:sz="0" w:space="0" w:color="auto"/>
        <w:bottom w:val="none" w:sz="0" w:space="0" w:color="auto"/>
        <w:right w:val="none" w:sz="0" w:space="0" w:color="auto"/>
      </w:divBdr>
    </w:div>
    <w:div w:id="1989897716">
      <w:bodyDiv w:val="1"/>
      <w:marLeft w:val="0"/>
      <w:marRight w:val="0"/>
      <w:marTop w:val="0"/>
      <w:marBottom w:val="0"/>
      <w:divBdr>
        <w:top w:val="none" w:sz="0" w:space="0" w:color="auto"/>
        <w:left w:val="none" w:sz="0" w:space="0" w:color="auto"/>
        <w:bottom w:val="none" w:sz="0" w:space="0" w:color="auto"/>
        <w:right w:val="none" w:sz="0" w:space="0" w:color="auto"/>
      </w:divBdr>
    </w:div>
    <w:div w:id="1996955843">
      <w:bodyDiv w:val="1"/>
      <w:marLeft w:val="0"/>
      <w:marRight w:val="0"/>
      <w:marTop w:val="0"/>
      <w:marBottom w:val="0"/>
      <w:divBdr>
        <w:top w:val="none" w:sz="0" w:space="0" w:color="auto"/>
        <w:left w:val="none" w:sz="0" w:space="0" w:color="auto"/>
        <w:bottom w:val="none" w:sz="0" w:space="0" w:color="auto"/>
        <w:right w:val="none" w:sz="0" w:space="0" w:color="auto"/>
      </w:divBdr>
    </w:div>
    <w:div w:id="2127698677">
      <w:bodyDiv w:val="1"/>
      <w:marLeft w:val="0"/>
      <w:marRight w:val="0"/>
      <w:marTop w:val="0"/>
      <w:marBottom w:val="0"/>
      <w:divBdr>
        <w:top w:val="none" w:sz="0" w:space="0" w:color="auto"/>
        <w:left w:val="none" w:sz="0" w:space="0" w:color="auto"/>
        <w:bottom w:val="none" w:sz="0" w:space="0" w:color="auto"/>
        <w:right w:val="none" w:sz="0" w:space="0" w:color="auto"/>
      </w:divBdr>
      <w:divsChild>
        <w:div w:id="1201044362">
          <w:marLeft w:val="225"/>
          <w:marRight w:val="0"/>
          <w:marTop w:val="0"/>
          <w:marBottom w:val="0"/>
          <w:divBdr>
            <w:top w:val="none" w:sz="0" w:space="0" w:color="auto"/>
            <w:left w:val="none" w:sz="0" w:space="0" w:color="auto"/>
            <w:bottom w:val="none" w:sz="0" w:space="0" w:color="auto"/>
            <w:right w:val="none" w:sz="0" w:space="0" w:color="auto"/>
          </w:divBdr>
          <w:divsChild>
            <w:div w:id="100883270">
              <w:marLeft w:val="0"/>
              <w:marRight w:val="0"/>
              <w:marTop w:val="0"/>
              <w:marBottom w:val="0"/>
              <w:divBdr>
                <w:top w:val="none" w:sz="0" w:space="0" w:color="auto"/>
                <w:left w:val="none" w:sz="0" w:space="0" w:color="auto"/>
                <w:bottom w:val="none" w:sz="0" w:space="0" w:color="auto"/>
                <w:right w:val="none" w:sz="0" w:space="0" w:color="auto"/>
              </w:divBdr>
            </w:div>
            <w:div w:id="1038701062">
              <w:marLeft w:val="0"/>
              <w:marRight w:val="0"/>
              <w:marTop w:val="0"/>
              <w:marBottom w:val="0"/>
              <w:divBdr>
                <w:top w:val="none" w:sz="0" w:space="0" w:color="auto"/>
                <w:left w:val="none" w:sz="0" w:space="0" w:color="auto"/>
                <w:bottom w:val="none" w:sz="0" w:space="0" w:color="auto"/>
                <w:right w:val="none" w:sz="0" w:space="0" w:color="auto"/>
              </w:divBdr>
            </w:div>
            <w:div w:id="1573154430">
              <w:marLeft w:val="0"/>
              <w:marRight w:val="0"/>
              <w:marTop w:val="0"/>
              <w:marBottom w:val="0"/>
              <w:divBdr>
                <w:top w:val="none" w:sz="0" w:space="0" w:color="auto"/>
                <w:left w:val="none" w:sz="0" w:space="0" w:color="auto"/>
                <w:bottom w:val="none" w:sz="0" w:space="0" w:color="auto"/>
                <w:right w:val="none" w:sz="0" w:space="0" w:color="auto"/>
              </w:divBdr>
            </w:div>
            <w:div w:id="226034757">
              <w:marLeft w:val="0"/>
              <w:marRight w:val="0"/>
              <w:marTop w:val="0"/>
              <w:marBottom w:val="0"/>
              <w:divBdr>
                <w:top w:val="none" w:sz="0" w:space="0" w:color="auto"/>
                <w:left w:val="none" w:sz="0" w:space="0" w:color="auto"/>
                <w:bottom w:val="none" w:sz="0" w:space="0" w:color="auto"/>
                <w:right w:val="none" w:sz="0" w:space="0" w:color="auto"/>
              </w:divBdr>
            </w:div>
            <w:div w:id="1620994977">
              <w:marLeft w:val="0"/>
              <w:marRight w:val="0"/>
              <w:marTop w:val="0"/>
              <w:marBottom w:val="0"/>
              <w:divBdr>
                <w:top w:val="none" w:sz="0" w:space="0" w:color="auto"/>
                <w:left w:val="none" w:sz="0" w:space="0" w:color="auto"/>
                <w:bottom w:val="none" w:sz="0" w:space="0" w:color="auto"/>
                <w:right w:val="none" w:sz="0" w:space="0" w:color="auto"/>
              </w:divBdr>
            </w:div>
            <w:div w:id="3917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208787/latest" TargetMode="External"/><Relationship Id="rId26" Type="http://schemas.openxmlformats.org/officeDocument/2006/relationships/hyperlink" Target="https://www.arlis.am/hy/acts/208787/latest" TargetMode="External"/><Relationship Id="rId3" Type="http://schemas.openxmlformats.org/officeDocument/2006/relationships/settings" Target="settings.xml"/><Relationship Id="rId21" Type="http://schemas.openxmlformats.org/officeDocument/2006/relationships/hyperlink" Target="https://www.arlis.am/hy/acts/208782/latest" TargetMode="External"/><Relationship Id="rId7" Type="http://schemas.openxmlformats.org/officeDocument/2006/relationships/hyperlink" Target="https://cso.gov.am/" TargetMode="External"/><Relationship Id="rId12" Type="http://schemas.openxmlformats.org/officeDocument/2006/relationships/hyperlink" Target="https://www.arlis.am/hy/acts/207626" TargetMode="External"/><Relationship Id="rId17" Type="http://schemas.openxmlformats.org/officeDocument/2006/relationships/hyperlink" Target="https://www.arlis.am/hy/acts/75780" TargetMode="External"/><Relationship Id="rId25" Type="http://schemas.openxmlformats.org/officeDocument/2006/relationships/hyperlink" Target="https://www.arlis.am/hy/acts/204205" TargetMode="External"/><Relationship Id="rId2" Type="http://schemas.openxmlformats.org/officeDocument/2006/relationships/styles" Target="styles.xml"/><Relationship Id="rId16" Type="http://schemas.openxmlformats.org/officeDocument/2006/relationships/hyperlink" Target="https://www.arlis.am/hy/acts/143723" TargetMode="External"/><Relationship Id="rId20" Type="http://schemas.openxmlformats.org/officeDocument/2006/relationships/hyperlink" Target="https://www.arlis.am/hy/acts/208687" TargetMode="External"/><Relationship Id="rId29" Type="http://schemas.openxmlformats.org/officeDocument/2006/relationships/hyperlink" Target="mailto:hr@supervision.am" TargetMode="External"/><Relationship Id="rId1" Type="http://schemas.openxmlformats.org/officeDocument/2006/relationships/numbering" Target="numbering.xml"/><Relationship Id="rId6" Type="http://schemas.openxmlformats.org/officeDocument/2006/relationships/hyperlink" Target="https://cso.gov.am/"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208569/latest" TargetMode="External"/><Relationship Id="rId5" Type="http://schemas.openxmlformats.org/officeDocument/2006/relationships/hyperlink" Target="https://cso.gov.am/internal-external-competitions" TargetMode="External"/><Relationship Id="rId15" Type="http://schemas.openxmlformats.org/officeDocument/2006/relationships/hyperlink" Target="https://www.arlis.am/hy/acts/208569/latest" TargetMode="External"/><Relationship Id="rId23" Type="http://schemas.openxmlformats.org/officeDocument/2006/relationships/hyperlink" Target="https://www.arlis.am/hy/acts/187307" TargetMode="External"/><Relationship Id="rId28" Type="http://schemas.openxmlformats.org/officeDocument/2006/relationships/hyperlink" Target="https://www.arlis.am/hy/acts/75780" TargetMode="External"/><Relationship Id="rId10" Type="http://schemas.openxmlformats.org/officeDocument/2006/relationships/hyperlink" Target="https://www.arlis.am/hy/acts/204205" TargetMode="External"/><Relationship Id="rId19" Type="http://schemas.openxmlformats.org/officeDocument/2006/relationships/hyperlink" Target="https://www.arlis.am/hy/acts/187324"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hartak.cso.gov.am/" TargetMode="External"/><Relationship Id="rId14" Type="http://schemas.openxmlformats.org/officeDocument/2006/relationships/hyperlink" Target="https://www.arlis.am/hy/acts/203925" TargetMode="External"/><Relationship Id="rId22" Type="http://schemas.openxmlformats.org/officeDocument/2006/relationships/hyperlink" Target="https://www.arlis.am/hy/acts/171966/latest" TargetMode="External"/><Relationship Id="rId27" Type="http://schemas.openxmlformats.org/officeDocument/2006/relationships/hyperlink" Target="https://www.arlis.am/hy/acts/170999"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5</Pages>
  <Words>1639</Words>
  <Characters>9343</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118</cp:revision>
  <cp:lastPrinted>2025-07-10T06:46:00Z</cp:lastPrinted>
  <dcterms:created xsi:type="dcterms:W3CDTF">2025-06-26T07:48:00Z</dcterms:created>
  <dcterms:modified xsi:type="dcterms:W3CDTF">2025-08-08T12:25:00Z</dcterms:modified>
</cp:coreProperties>
</file>